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90" w:type="dxa"/>
        <w:jc w:val="center"/>
        <w:tblLook w:val="01E0" w:firstRow="1" w:lastRow="1" w:firstColumn="1" w:lastColumn="1" w:noHBand="0" w:noVBand="0"/>
      </w:tblPr>
      <w:tblGrid>
        <w:gridCol w:w="5003"/>
        <w:gridCol w:w="5787"/>
      </w:tblGrid>
      <w:tr w:rsidR="005F06A0" w:rsidRPr="0029262E" w14:paraId="1D4BAF6A" w14:textId="77777777" w:rsidTr="002E34B4">
        <w:trPr>
          <w:jc w:val="center"/>
        </w:trPr>
        <w:tc>
          <w:tcPr>
            <w:tcW w:w="5003" w:type="dxa"/>
          </w:tcPr>
          <w:p w14:paraId="05427C80" w14:textId="74250A56" w:rsidR="005F06A0" w:rsidRPr="002E34B4" w:rsidRDefault="00084131">
            <w:pPr>
              <w:spacing w:before="60"/>
              <w:jc w:val="center"/>
              <w:rPr>
                <w:sz w:val="28"/>
                <w:szCs w:val="28"/>
              </w:rPr>
            </w:pPr>
            <w:r>
              <w:rPr>
                <w:sz w:val="28"/>
                <w:szCs w:val="28"/>
              </w:rPr>
              <w:t xml:space="preserve">UBND </w:t>
            </w:r>
            <w:r w:rsidR="005F06A0" w:rsidRPr="002E34B4">
              <w:rPr>
                <w:sz w:val="28"/>
                <w:szCs w:val="28"/>
              </w:rPr>
              <w:t>THÀNH PHỐ THUẬN AN</w:t>
            </w:r>
          </w:p>
          <w:p w14:paraId="62AEDF96" w14:textId="296E57F5" w:rsidR="005F06A0" w:rsidRPr="0029262E" w:rsidRDefault="00166346">
            <w:pPr>
              <w:jc w:val="center"/>
              <w:rPr>
                <w:b/>
                <w:bCs/>
              </w:rPr>
            </w:pPr>
            <w:r>
              <w:rPr>
                <w:noProof/>
              </w:rPr>
              <mc:AlternateContent>
                <mc:Choice Requires="wps">
                  <w:drawing>
                    <wp:anchor distT="0" distB="0" distL="114300" distR="114300" simplePos="0" relativeHeight="251656704" behindDoc="0" locked="0" layoutInCell="1" allowOverlap="1" wp14:anchorId="706DFECE" wp14:editId="72E3D4F9">
                      <wp:simplePos x="0" y="0"/>
                      <wp:positionH relativeFrom="column">
                        <wp:posOffset>940435</wp:posOffset>
                      </wp:positionH>
                      <wp:positionV relativeFrom="paragraph">
                        <wp:posOffset>200660</wp:posOffset>
                      </wp:positionV>
                      <wp:extent cx="761365" cy="0"/>
                      <wp:effectExtent l="10795" t="7620" r="8890" b="11430"/>
                      <wp:wrapNone/>
                      <wp:docPr id="162908344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F8EB3"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05pt,15.8pt" to="134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xYGQIAADA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"/>
                  </w:pict>
                </mc:Fallback>
              </mc:AlternateContent>
            </w:r>
            <w:r w:rsidR="005F06A0" w:rsidRPr="002E34B4">
              <w:rPr>
                <w:b/>
                <w:bCs/>
                <w:sz w:val="28"/>
                <w:szCs w:val="28"/>
              </w:rPr>
              <w:t>TRƯỜNG THCS TRỊNH HOÀI ĐỨC</w:t>
            </w:r>
          </w:p>
        </w:tc>
        <w:tc>
          <w:tcPr>
            <w:tcW w:w="5787" w:type="dxa"/>
          </w:tcPr>
          <w:p w14:paraId="69C47A52" w14:textId="77777777" w:rsidR="005F06A0" w:rsidRPr="0029262E" w:rsidRDefault="005F06A0">
            <w:pPr>
              <w:spacing w:before="60"/>
              <w:jc w:val="center"/>
              <w:rPr>
                <w:b/>
                <w:bCs/>
              </w:rPr>
            </w:pPr>
            <w:r w:rsidRPr="0029262E">
              <w:rPr>
                <w:b/>
                <w:bCs/>
              </w:rPr>
              <w:t>CỘNG HÒA XÃ HỘI CHỦ NGHĨA VIỆT NAM</w:t>
            </w:r>
          </w:p>
          <w:p w14:paraId="31958D28" w14:textId="77777777" w:rsidR="005F06A0" w:rsidRDefault="005F06A0">
            <w:pPr>
              <w:jc w:val="center"/>
              <w:rPr>
                <w:b/>
                <w:bCs/>
                <w:sz w:val="28"/>
                <w:szCs w:val="28"/>
              </w:rPr>
            </w:pPr>
            <w:r>
              <w:rPr>
                <w:b/>
                <w:bCs/>
                <w:sz w:val="28"/>
                <w:szCs w:val="28"/>
              </w:rPr>
              <w:t>Độc lập - Tự do - Hạnh phúc</w:t>
            </w:r>
          </w:p>
          <w:p w14:paraId="51550A8D" w14:textId="46BD2316" w:rsidR="002E34B4" w:rsidRDefault="00166346">
            <w:pPr>
              <w:jc w:val="center"/>
              <w:rPr>
                <w:b/>
                <w:bCs/>
                <w:sz w:val="28"/>
                <w:szCs w:val="28"/>
              </w:rPr>
            </w:pPr>
            <w:r>
              <w:rPr>
                <w:noProof/>
              </w:rPr>
              <mc:AlternateContent>
                <mc:Choice Requires="wps">
                  <w:drawing>
                    <wp:anchor distT="0" distB="0" distL="114300" distR="114300" simplePos="0" relativeHeight="251657728" behindDoc="0" locked="0" layoutInCell="1" allowOverlap="1" wp14:anchorId="46D52856" wp14:editId="1827B7A6">
                      <wp:simplePos x="0" y="0"/>
                      <wp:positionH relativeFrom="column">
                        <wp:posOffset>681355</wp:posOffset>
                      </wp:positionH>
                      <wp:positionV relativeFrom="paragraph">
                        <wp:posOffset>24130</wp:posOffset>
                      </wp:positionV>
                      <wp:extent cx="2145665" cy="0"/>
                      <wp:effectExtent l="13970" t="6985" r="12065" b="12065"/>
                      <wp:wrapNone/>
                      <wp:docPr id="20461200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0636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1.9pt" to="222.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"/>
                  </w:pict>
                </mc:Fallback>
              </mc:AlternateContent>
            </w:r>
          </w:p>
          <w:p w14:paraId="4682A6F4" w14:textId="2336744C" w:rsidR="002E34B4" w:rsidRPr="0029262E" w:rsidRDefault="002E34B4" w:rsidP="003E49E7">
            <w:pPr>
              <w:jc w:val="center"/>
              <w:rPr>
                <w:b/>
                <w:bCs/>
                <w:sz w:val="24"/>
                <w:szCs w:val="24"/>
              </w:rPr>
            </w:pPr>
            <w:r w:rsidRPr="004224FC">
              <w:rPr>
                <w:i/>
                <w:iCs/>
              </w:rPr>
              <w:t xml:space="preserve">An Thạnh, ngày </w:t>
            </w:r>
            <w:r>
              <w:rPr>
                <w:i/>
                <w:iCs/>
              </w:rPr>
              <w:t xml:space="preserve">     </w:t>
            </w:r>
            <w:r w:rsidRPr="004224FC">
              <w:rPr>
                <w:i/>
                <w:iCs/>
              </w:rPr>
              <w:t xml:space="preserve"> tháng </w:t>
            </w:r>
            <w:r w:rsidR="003E49E7">
              <w:rPr>
                <w:i/>
                <w:iCs/>
              </w:rPr>
              <w:t>0</w:t>
            </w:r>
            <w:r w:rsidR="002D4A57">
              <w:rPr>
                <w:i/>
                <w:iCs/>
              </w:rPr>
              <w:t>1</w:t>
            </w:r>
            <w:r w:rsidRPr="004224FC">
              <w:rPr>
                <w:i/>
                <w:iCs/>
              </w:rPr>
              <w:t xml:space="preserve"> năm 20</w:t>
            </w:r>
            <w:r>
              <w:rPr>
                <w:i/>
                <w:iCs/>
              </w:rPr>
              <w:t>2</w:t>
            </w:r>
            <w:r w:rsidR="003E49E7">
              <w:rPr>
                <w:i/>
                <w:iCs/>
              </w:rPr>
              <w:t>5</w:t>
            </w:r>
          </w:p>
        </w:tc>
      </w:tr>
    </w:tbl>
    <w:p w14:paraId="28F827AE" w14:textId="77777777" w:rsidR="00CD5C89" w:rsidRPr="001F2E41" w:rsidRDefault="00CD5C89" w:rsidP="00CF5B5D">
      <w:pPr>
        <w:jc w:val="center"/>
        <w:rPr>
          <w:b/>
          <w:bCs/>
          <w:sz w:val="28"/>
          <w:szCs w:val="28"/>
        </w:rPr>
      </w:pPr>
      <w:r w:rsidRPr="001F2E41">
        <w:rPr>
          <w:b/>
          <w:bCs/>
          <w:sz w:val="28"/>
          <w:szCs w:val="28"/>
        </w:rPr>
        <w:t>BÁO CÁO</w:t>
      </w:r>
    </w:p>
    <w:p w14:paraId="53170578" w14:textId="6D48F985" w:rsidR="00CD5C89" w:rsidRPr="001F2E41" w:rsidRDefault="00CD5C89" w:rsidP="00CF5B5D">
      <w:pPr>
        <w:jc w:val="center"/>
        <w:rPr>
          <w:b/>
          <w:bCs/>
          <w:sz w:val="28"/>
          <w:szCs w:val="28"/>
        </w:rPr>
      </w:pPr>
      <w:r w:rsidRPr="001F2E41">
        <w:rPr>
          <w:b/>
          <w:bCs/>
          <w:sz w:val="28"/>
          <w:szCs w:val="28"/>
        </w:rPr>
        <w:t xml:space="preserve">DỰ THẢO SƠ KẾT HOẠT ĐỘNG THÁNG </w:t>
      </w:r>
      <w:r>
        <w:rPr>
          <w:b/>
          <w:bCs/>
          <w:sz w:val="28"/>
          <w:szCs w:val="28"/>
        </w:rPr>
        <w:t>1</w:t>
      </w:r>
      <w:r w:rsidR="003E49E7">
        <w:rPr>
          <w:b/>
          <w:bCs/>
          <w:sz w:val="28"/>
          <w:szCs w:val="28"/>
        </w:rPr>
        <w:t>2</w:t>
      </w:r>
      <w:r w:rsidRPr="001F2E41">
        <w:rPr>
          <w:b/>
          <w:bCs/>
          <w:sz w:val="28"/>
          <w:szCs w:val="28"/>
        </w:rPr>
        <w:t>/202</w:t>
      </w:r>
      <w:r w:rsidR="00F52588">
        <w:rPr>
          <w:b/>
          <w:bCs/>
          <w:sz w:val="28"/>
          <w:szCs w:val="28"/>
        </w:rPr>
        <w:t>4</w:t>
      </w:r>
    </w:p>
    <w:p w14:paraId="35399C78" w14:textId="2D2088D3" w:rsidR="00CD5C89" w:rsidRPr="001F2E41" w:rsidRDefault="00CD5C89" w:rsidP="00CF5B5D">
      <w:pPr>
        <w:jc w:val="center"/>
        <w:rPr>
          <w:b/>
          <w:bCs/>
          <w:sz w:val="28"/>
          <w:szCs w:val="28"/>
        </w:rPr>
      </w:pPr>
      <w:r w:rsidRPr="001F2E41">
        <w:rPr>
          <w:b/>
          <w:bCs/>
          <w:sz w:val="28"/>
          <w:szCs w:val="28"/>
        </w:rPr>
        <w:t xml:space="preserve">PHƯƠNG HƯỚNG HOẠT ĐỘNG THÁNG </w:t>
      </w:r>
      <w:r w:rsidR="003E49E7">
        <w:rPr>
          <w:b/>
          <w:bCs/>
          <w:sz w:val="28"/>
          <w:szCs w:val="28"/>
        </w:rPr>
        <w:t>01</w:t>
      </w:r>
      <w:r w:rsidRPr="001F2E41">
        <w:rPr>
          <w:b/>
          <w:bCs/>
          <w:sz w:val="28"/>
          <w:szCs w:val="28"/>
        </w:rPr>
        <w:t>/202</w:t>
      </w:r>
      <w:r w:rsidR="003E49E7">
        <w:rPr>
          <w:b/>
          <w:bCs/>
          <w:sz w:val="28"/>
          <w:szCs w:val="28"/>
        </w:rPr>
        <w:t>5</w:t>
      </w:r>
    </w:p>
    <w:p w14:paraId="1DA34D43" w14:textId="394D4D5C" w:rsidR="00C96101" w:rsidRDefault="00C96101" w:rsidP="00CF5B5D">
      <w:pPr>
        <w:rPr>
          <w:b/>
          <w:bCs/>
        </w:rPr>
      </w:pPr>
      <w:r>
        <w:rPr>
          <w:noProof/>
        </w:rPr>
        <mc:AlternateContent>
          <mc:Choice Requires="wps">
            <w:drawing>
              <wp:anchor distT="0" distB="0" distL="114300" distR="114300" simplePos="0" relativeHeight="251658752" behindDoc="0" locked="0" layoutInCell="1" allowOverlap="1" wp14:anchorId="7A793CB0" wp14:editId="0959FBC6">
                <wp:simplePos x="0" y="0"/>
                <wp:positionH relativeFrom="column">
                  <wp:posOffset>2236470</wp:posOffset>
                </wp:positionH>
                <wp:positionV relativeFrom="paragraph">
                  <wp:posOffset>8255</wp:posOffset>
                </wp:positionV>
                <wp:extent cx="1691640" cy="0"/>
                <wp:effectExtent l="0" t="0" r="22860" b="19050"/>
                <wp:wrapNone/>
                <wp:docPr id="4674373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794DA"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1pt,.65pt" to="309.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8LGQIAADAEAAAOAAAAZHJzL2Uyb0RvYy54bWysU8GO2jAQvVfqP1i5QxIIWY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"/>
            </w:pict>
          </mc:Fallback>
        </mc:AlternateContent>
      </w:r>
    </w:p>
    <w:p w14:paraId="7E347331" w14:textId="3A250569" w:rsidR="00CD5C89" w:rsidRDefault="00CD5C89" w:rsidP="00CF5B5D">
      <w:pPr>
        <w:rPr>
          <w:b/>
          <w:bCs/>
        </w:rPr>
      </w:pPr>
      <w:r>
        <w:rPr>
          <w:b/>
          <w:bCs/>
        </w:rPr>
        <w:t xml:space="preserve">I. SƠ KẾT HOẠT ĐỘNG THÁNG </w:t>
      </w:r>
      <w:r w:rsidR="00745572">
        <w:rPr>
          <w:b/>
          <w:bCs/>
        </w:rPr>
        <w:t>1</w:t>
      </w:r>
      <w:r w:rsidR="003E49E7">
        <w:rPr>
          <w:b/>
          <w:bCs/>
        </w:rPr>
        <w:t>2</w:t>
      </w:r>
      <w:r>
        <w:rPr>
          <w:b/>
          <w:bCs/>
        </w:rPr>
        <w:t>/202</w:t>
      </w:r>
      <w:r w:rsidR="007837C0">
        <w:rPr>
          <w:b/>
          <w:bCs/>
        </w:rPr>
        <w:t>4</w:t>
      </w:r>
    </w:p>
    <w:p w14:paraId="102F6CEC" w14:textId="77777777" w:rsidR="00F52588" w:rsidRDefault="00F52588" w:rsidP="00CF5B5D">
      <w:pPr>
        <w:rPr>
          <w:b/>
          <w:bCs/>
        </w:rPr>
      </w:pPr>
      <w:r>
        <w:rPr>
          <w:b/>
          <w:bCs/>
        </w:rPr>
        <w:t xml:space="preserve">1. </w:t>
      </w:r>
      <w:r w:rsidRPr="00F11A56">
        <w:rPr>
          <w:b/>
          <w:bCs/>
        </w:rPr>
        <w:t>Công tác CTTT-Tổ chức</w:t>
      </w:r>
    </w:p>
    <w:p w14:paraId="5E0491A3" w14:textId="5F91DF92" w:rsidR="005A5377" w:rsidRPr="00FB436C" w:rsidRDefault="007837C0" w:rsidP="00CF5B5D">
      <w:pPr>
        <w:jc w:val="both"/>
        <w:rPr>
          <w:sz w:val="28"/>
          <w:szCs w:val="28"/>
        </w:rPr>
      </w:pPr>
      <w:r>
        <w:rPr>
          <w:sz w:val="28"/>
          <w:szCs w:val="28"/>
        </w:rPr>
        <w:t xml:space="preserve">- </w:t>
      </w:r>
      <w:r w:rsidR="005A5377" w:rsidRPr="00FB436C">
        <w:rPr>
          <w:sz w:val="28"/>
          <w:szCs w:val="28"/>
        </w:rPr>
        <w:t xml:space="preserve">Tổ chức tuyên truyền kỷ niệm </w:t>
      </w:r>
      <w:r w:rsidR="005A5377">
        <w:rPr>
          <w:sz w:val="28"/>
          <w:szCs w:val="28"/>
        </w:rPr>
        <w:t>80</w:t>
      </w:r>
      <w:r w:rsidR="005A5377" w:rsidRPr="00FB436C">
        <w:rPr>
          <w:sz w:val="28"/>
          <w:szCs w:val="28"/>
        </w:rPr>
        <w:t xml:space="preserve"> năm ngày thành lập QĐND VN và 3</w:t>
      </w:r>
      <w:r w:rsidR="005A5377">
        <w:rPr>
          <w:sz w:val="28"/>
          <w:szCs w:val="28"/>
        </w:rPr>
        <w:t>5</w:t>
      </w:r>
      <w:r w:rsidR="005A5377" w:rsidRPr="00FB436C">
        <w:rPr>
          <w:sz w:val="28"/>
          <w:szCs w:val="28"/>
        </w:rPr>
        <w:t xml:space="preserve"> năm ngày </w:t>
      </w:r>
      <w:r w:rsidR="005A5377">
        <w:rPr>
          <w:sz w:val="28"/>
          <w:szCs w:val="28"/>
        </w:rPr>
        <w:t>Quốc phòng</w:t>
      </w:r>
      <w:r w:rsidR="005A5377" w:rsidRPr="00FB436C">
        <w:rPr>
          <w:sz w:val="28"/>
          <w:szCs w:val="28"/>
        </w:rPr>
        <w:t xml:space="preserve"> toàn dân 22/12 trong </w:t>
      </w:r>
      <w:r w:rsidR="005A5377">
        <w:rPr>
          <w:sz w:val="28"/>
          <w:szCs w:val="28"/>
        </w:rPr>
        <w:t>VC-NLĐ</w:t>
      </w:r>
      <w:r w:rsidR="005A5377" w:rsidRPr="00FB436C">
        <w:rPr>
          <w:sz w:val="28"/>
          <w:szCs w:val="28"/>
        </w:rPr>
        <w:t>, học sinh. Tổ Sử-Địa thực hiện</w:t>
      </w:r>
      <w:r w:rsidR="005A5377">
        <w:rPr>
          <w:sz w:val="28"/>
          <w:szCs w:val="28"/>
        </w:rPr>
        <w:t xml:space="preserve"> </w:t>
      </w:r>
      <w:r w:rsidR="005A5377" w:rsidRPr="00FB436C">
        <w:rPr>
          <w:sz w:val="28"/>
          <w:szCs w:val="28"/>
        </w:rPr>
        <w:t>và mời Hội cựu chiến binh nói chuyện</w:t>
      </w:r>
      <w:r w:rsidR="00DA2D7C">
        <w:rPr>
          <w:sz w:val="28"/>
          <w:szCs w:val="28"/>
        </w:rPr>
        <w:t xml:space="preserve"> </w:t>
      </w:r>
      <w:r w:rsidR="005A5377" w:rsidRPr="00FB436C">
        <w:rPr>
          <w:sz w:val="28"/>
          <w:szCs w:val="28"/>
        </w:rPr>
        <w:t>(</w:t>
      </w:r>
      <w:r w:rsidR="005A5377">
        <w:rPr>
          <w:sz w:val="28"/>
          <w:szCs w:val="28"/>
        </w:rPr>
        <w:t>09</w:t>
      </w:r>
      <w:r w:rsidR="005A5377" w:rsidRPr="00FB436C">
        <w:rPr>
          <w:sz w:val="28"/>
          <w:szCs w:val="28"/>
        </w:rPr>
        <w:t>/12/202</w:t>
      </w:r>
      <w:r w:rsidR="005A5377">
        <w:rPr>
          <w:sz w:val="28"/>
          <w:szCs w:val="28"/>
        </w:rPr>
        <w:t>4</w:t>
      </w:r>
      <w:r w:rsidR="005A5377" w:rsidRPr="00FB436C">
        <w:rPr>
          <w:sz w:val="28"/>
          <w:szCs w:val="28"/>
        </w:rPr>
        <w:t>).</w:t>
      </w:r>
    </w:p>
    <w:p w14:paraId="64A056E3" w14:textId="25D9C8DA" w:rsidR="005A5377" w:rsidRPr="00FB436C" w:rsidRDefault="007837C0" w:rsidP="00CF5B5D">
      <w:pPr>
        <w:jc w:val="both"/>
        <w:rPr>
          <w:sz w:val="28"/>
          <w:szCs w:val="28"/>
        </w:rPr>
      </w:pPr>
      <w:r>
        <w:rPr>
          <w:sz w:val="28"/>
          <w:szCs w:val="28"/>
        </w:rPr>
        <w:t xml:space="preserve">- </w:t>
      </w:r>
      <w:r w:rsidR="005A5377" w:rsidRPr="00FB436C">
        <w:rPr>
          <w:sz w:val="28"/>
          <w:szCs w:val="28"/>
        </w:rPr>
        <w:t xml:space="preserve">Sinh hoạt ngoại khóa chuyên đề phòng chống bạo lực trên cơ sở giới; vấn nạn bạo lực và tình dục trong học đường, tệ nạn xã hội (phối hợp với HLHPN phường tổ chức). </w:t>
      </w:r>
    </w:p>
    <w:p w14:paraId="763232C8" w14:textId="2EFB173B" w:rsidR="005A5377" w:rsidRPr="00FB436C" w:rsidRDefault="007837C0" w:rsidP="00CF5B5D">
      <w:pPr>
        <w:jc w:val="both"/>
        <w:rPr>
          <w:sz w:val="28"/>
          <w:szCs w:val="28"/>
        </w:rPr>
      </w:pPr>
      <w:r>
        <w:rPr>
          <w:sz w:val="28"/>
          <w:szCs w:val="28"/>
        </w:rPr>
        <w:t xml:space="preserve">- </w:t>
      </w:r>
      <w:r w:rsidR="005A5377" w:rsidRPr="00FB436C">
        <w:rPr>
          <w:sz w:val="28"/>
          <w:szCs w:val="28"/>
        </w:rPr>
        <w:t>Tổ chức nhận xét, đánh giá, xếp loại Đảng viên cuối năm</w:t>
      </w:r>
      <w:r w:rsidR="005A5377">
        <w:rPr>
          <w:sz w:val="28"/>
          <w:szCs w:val="28"/>
        </w:rPr>
        <w:t xml:space="preserve"> 2024</w:t>
      </w:r>
      <w:r w:rsidR="005A5377" w:rsidRPr="00FB436C">
        <w:rPr>
          <w:sz w:val="28"/>
          <w:szCs w:val="28"/>
        </w:rPr>
        <w:t>.</w:t>
      </w:r>
    </w:p>
    <w:p w14:paraId="7ED30735" w14:textId="71B70993" w:rsidR="005A5377" w:rsidRPr="00FB436C" w:rsidRDefault="007837C0" w:rsidP="00CF5B5D">
      <w:pPr>
        <w:jc w:val="both"/>
        <w:rPr>
          <w:sz w:val="28"/>
          <w:szCs w:val="28"/>
        </w:rPr>
      </w:pPr>
      <w:r>
        <w:rPr>
          <w:color w:val="000000"/>
          <w:sz w:val="28"/>
          <w:szCs w:val="28"/>
        </w:rPr>
        <w:t xml:space="preserve">- </w:t>
      </w:r>
      <w:r w:rsidR="005A5377" w:rsidRPr="00FB436C">
        <w:rPr>
          <w:color w:val="000000"/>
          <w:sz w:val="28"/>
          <w:szCs w:val="28"/>
        </w:rPr>
        <w:t xml:space="preserve">Triển khai kế hoạch tổ chức kiểm tra </w:t>
      </w:r>
      <w:r w:rsidR="005A5377">
        <w:rPr>
          <w:color w:val="000000"/>
          <w:sz w:val="28"/>
          <w:szCs w:val="28"/>
        </w:rPr>
        <w:t xml:space="preserve">cuối </w:t>
      </w:r>
      <w:r w:rsidR="005A5377" w:rsidRPr="00FB436C">
        <w:rPr>
          <w:color w:val="000000"/>
          <w:sz w:val="28"/>
          <w:szCs w:val="28"/>
        </w:rPr>
        <w:t xml:space="preserve">HKI cho GV. </w:t>
      </w:r>
      <w:r w:rsidR="005A5377" w:rsidRPr="00FB436C">
        <w:rPr>
          <w:sz w:val="28"/>
          <w:szCs w:val="28"/>
        </w:rPr>
        <w:t>Phát động “mùa thi nghiêm túc”.</w:t>
      </w:r>
    </w:p>
    <w:p w14:paraId="00C87378" w14:textId="15F72FC3" w:rsidR="005A5377" w:rsidRPr="00FB436C" w:rsidRDefault="007837C0" w:rsidP="00CF5B5D">
      <w:pPr>
        <w:jc w:val="both"/>
        <w:rPr>
          <w:sz w:val="28"/>
          <w:szCs w:val="28"/>
        </w:rPr>
      </w:pPr>
      <w:r>
        <w:rPr>
          <w:color w:val="000000"/>
          <w:sz w:val="28"/>
          <w:szCs w:val="28"/>
        </w:rPr>
        <w:t xml:space="preserve">- </w:t>
      </w:r>
      <w:r w:rsidR="005A5377" w:rsidRPr="00FB436C">
        <w:rPr>
          <w:color w:val="000000"/>
          <w:sz w:val="28"/>
          <w:szCs w:val="28"/>
        </w:rPr>
        <w:t>Thành lập ban kiểm kê tài sản cuối năm 202</w:t>
      </w:r>
      <w:r w:rsidR="005A5377">
        <w:rPr>
          <w:color w:val="000000"/>
          <w:sz w:val="28"/>
          <w:szCs w:val="28"/>
        </w:rPr>
        <w:t>4</w:t>
      </w:r>
      <w:r w:rsidR="005A5377" w:rsidRPr="00FB436C">
        <w:rPr>
          <w:color w:val="000000"/>
          <w:sz w:val="28"/>
          <w:szCs w:val="28"/>
        </w:rPr>
        <w:t>.</w:t>
      </w:r>
    </w:p>
    <w:p w14:paraId="250275C6" w14:textId="46EFF9EC" w:rsidR="005A5377" w:rsidRPr="00FB436C" w:rsidRDefault="007837C0" w:rsidP="00CF5B5D">
      <w:pPr>
        <w:jc w:val="both"/>
        <w:rPr>
          <w:sz w:val="28"/>
          <w:szCs w:val="28"/>
        </w:rPr>
      </w:pPr>
      <w:r>
        <w:rPr>
          <w:color w:val="000000"/>
          <w:sz w:val="28"/>
          <w:szCs w:val="28"/>
        </w:rPr>
        <w:t xml:space="preserve">- </w:t>
      </w:r>
      <w:r w:rsidR="005A5377" w:rsidRPr="00FB436C">
        <w:rPr>
          <w:color w:val="000000"/>
          <w:sz w:val="28"/>
          <w:szCs w:val="28"/>
        </w:rPr>
        <w:t>Thực hiện kê khai tài sản (BGH).</w:t>
      </w:r>
    </w:p>
    <w:p w14:paraId="5FA00470" w14:textId="2D9198B4" w:rsidR="00F52588" w:rsidRPr="00AC6F80" w:rsidRDefault="007837C0" w:rsidP="00CF5B5D">
      <w:pPr>
        <w:jc w:val="both"/>
        <w:rPr>
          <w:sz w:val="28"/>
          <w:szCs w:val="28"/>
        </w:rPr>
      </w:pPr>
      <w:r>
        <w:rPr>
          <w:sz w:val="28"/>
          <w:szCs w:val="28"/>
        </w:rPr>
        <w:t xml:space="preserve">- </w:t>
      </w:r>
      <w:r w:rsidR="00F52588" w:rsidRPr="00AC6F80">
        <w:rPr>
          <w:sz w:val="28"/>
          <w:szCs w:val="28"/>
        </w:rPr>
        <w:t xml:space="preserve">Thực hiện phòng chống </w:t>
      </w:r>
      <w:r w:rsidR="00F52588">
        <w:rPr>
          <w:sz w:val="28"/>
          <w:szCs w:val="28"/>
        </w:rPr>
        <w:t>bệnh</w:t>
      </w:r>
      <w:r w:rsidR="00F52588" w:rsidRPr="00AC6F80">
        <w:rPr>
          <w:sz w:val="28"/>
          <w:szCs w:val="28"/>
        </w:rPr>
        <w:t xml:space="preserve"> </w:t>
      </w:r>
      <w:r w:rsidR="00F52588">
        <w:rPr>
          <w:sz w:val="28"/>
          <w:szCs w:val="28"/>
        </w:rPr>
        <w:t>sốt xuất huyết, bệnh sởi và tay chân miếng</w:t>
      </w:r>
      <w:r w:rsidR="00F52588" w:rsidRPr="00AC6F80">
        <w:rPr>
          <w:sz w:val="28"/>
          <w:szCs w:val="28"/>
        </w:rPr>
        <w:t>; tuyên truyền trong đội ngũ nhà giáo, phụ huynh và học sinh</w:t>
      </w:r>
    </w:p>
    <w:p w14:paraId="18D72AFC" w14:textId="2F400C3D" w:rsidR="00F52588" w:rsidRPr="00AC6F80" w:rsidRDefault="007837C0" w:rsidP="00CF5B5D">
      <w:pPr>
        <w:jc w:val="both"/>
        <w:rPr>
          <w:sz w:val="28"/>
          <w:szCs w:val="28"/>
        </w:rPr>
      </w:pPr>
      <w:r>
        <w:rPr>
          <w:sz w:val="28"/>
          <w:szCs w:val="28"/>
        </w:rPr>
        <w:t xml:space="preserve">- </w:t>
      </w:r>
      <w:r w:rsidR="00F52588" w:rsidRPr="00AC6F80">
        <w:rPr>
          <w:sz w:val="28"/>
          <w:szCs w:val="28"/>
        </w:rPr>
        <w:t xml:space="preserve">Thực hiện tốt </w:t>
      </w:r>
      <w:r w:rsidR="00F52588">
        <w:rPr>
          <w:sz w:val="28"/>
          <w:szCs w:val="28"/>
        </w:rPr>
        <w:t>Luật</w:t>
      </w:r>
      <w:r w:rsidR="00F52588" w:rsidRPr="00AC6F80">
        <w:rPr>
          <w:sz w:val="28"/>
          <w:szCs w:val="28"/>
        </w:rPr>
        <w:t xml:space="preserve"> dân chủ </w:t>
      </w:r>
      <w:r w:rsidR="00F52588">
        <w:rPr>
          <w:sz w:val="28"/>
          <w:szCs w:val="28"/>
        </w:rPr>
        <w:t>cơ sở 10</w:t>
      </w:r>
      <w:r w:rsidR="00F52588" w:rsidRPr="00AC6F80">
        <w:rPr>
          <w:sz w:val="28"/>
          <w:szCs w:val="28"/>
        </w:rPr>
        <w:t>/202</w:t>
      </w:r>
      <w:r w:rsidR="00F52588">
        <w:rPr>
          <w:sz w:val="28"/>
          <w:szCs w:val="28"/>
        </w:rPr>
        <w:t>2/QH15</w:t>
      </w:r>
      <w:r w:rsidR="00F52588" w:rsidRPr="00AC6F80">
        <w:rPr>
          <w:sz w:val="28"/>
          <w:szCs w:val="28"/>
        </w:rPr>
        <w:t xml:space="preserve">, thực hiện tốt công tác phòng chống tham nhũng, thực hành tiết kiệm chống lãng phí. </w:t>
      </w:r>
    </w:p>
    <w:p w14:paraId="2D26D406" w14:textId="0ADB0F93" w:rsidR="00F52588" w:rsidRPr="00AC6F80" w:rsidRDefault="007837C0" w:rsidP="00CF5B5D">
      <w:pPr>
        <w:jc w:val="both"/>
        <w:rPr>
          <w:sz w:val="28"/>
          <w:szCs w:val="28"/>
        </w:rPr>
      </w:pPr>
      <w:r>
        <w:rPr>
          <w:sz w:val="28"/>
          <w:szCs w:val="28"/>
        </w:rPr>
        <w:t xml:space="preserve">- </w:t>
      </w:r>
      <w:r w:rsidR="00F52588" w:rsidRPr="00AC6F80">
        <w:rPr>
          <w:sz w:val="28"/>
          <w:szCs w:val="28"/>
        </w:rPr>
        <w:t xml:space="preserve">Chấp hành tốt phân công giảng chuyên môn. Thực hiện Quy tắc ứng xử, nhất là trong việc ứng xử với PHHS, với học sinh trong sinh hoạt và dạy học. </w:t>
      </w:r>
    </w:p>
    <w:p w14:paraId="45A0AB98" w14:textId="0EBC2AF3" w:rsidR="00F52588" w:rsidRPr="00AC6F80" w:rsidRDefault="007837C0" w:rsidP="00CF5B5D">
      <w:pPr>
        <w:jc w:val="both"/>
        <w:rPr>
          <w:sz w:val="28"/>
          <w:szCs w:val="28"/>
        </w:rPr>
      </w:pPr>
      <w:r>
        <w:rPr>
          <w:sz w:val="28"/>
          <w:szCs w:val="28"/>
        </w:rPr>
        <w:t xml:space="preserve">- </w:t>
      </w:r>
      <w:r w:rsidR="00F52588" w:rsidRPr="00AC6F80">
        <w:rPr>
          <w:sz w:val="28"/>
          <w:szCs w:val="28"/>
        </w:rPr>
        <w:t>Thực hiện tốt công tác PCCC tại đơn vị; rà soát lại bình chữa cháy.</w:t>
      </w:r>
    </w:p>
    <w:p w14:paraId="662797E2" w14:textId="77777777" w:rsidR="00F52588" w:rsidRDefault="00F52588" w:rsidP="00CF5B5D">
      <w:pPr>
        <w:rPr>
          <w:b/>
          <w:bCs/>
          <w:sz w:val="28"/>
          <w:szCs w:val="28"/>
        </w:rPr>
      </w:pPr>
      <w:r w:rsidRPr="00AC6F80">
        <w:rPr>
          <w:b/>
          <w:bCs/>
          <w:sz w:val="28"/>
          <w:szCs w:val="28"/>
        </w:rPr>
        <w:t>2. Công tác chuyên môn</w:t>
      </w:r>
    </w:p>
    <w:p w14:paraId="7AA76A47" w14:textId="77777777" w:rsidR="00F52588" w:rsidRPr="00F311A4" w:rsidRDefault="00F52588" w:rsidP="00CF5B5D">
      <w:pPr>
        <w:jc w:val="both"/>
      </w:pPr>
      <w:r w:rsidRPr="00F311A4">
        <w:t xml:space="preserve">- </w:t>
      </w:r>
      <w:r>
        <w:t>H</w:t>
      </w:r>
      <w:r w:rsidRPr="00F311A4">
        <w:t>oạt động của tổ chuyên môn, tình hình giảng dạy của giáo viên và việc thực hiện hồ sơ giáo viên</w:t>
      </w:r>
      <w:r>
        <w:t>: tốt.</w:t>
      </w:r>
    </w:p>
    <w:p w14:paraId="425CBB99" w14:textId="5845FE3D" w:rsidR="005A5377" w:rsidRPr="00FB436C" w:rsidRDefault="005A5377" w:rsidP="00CF5B5D">
      <w:pPr>
        <w:jc w:val="both"/>
        <w:rPr>
          <w:sz w:val="28"/>
          <w:szCs w:val="28"/>
        </w:rPr>
      </w:pPr>
      <w:r>
        <w:rPr>
          <w:sz w:val="28"/>
          <w:szCs w:val="28"/>
        </w:rPr>
        <w:t xml:space="preserve">- </w:t>
      </w:r>
      <w:r w:rsidRPr="00FB436C">
        <w:rPr>
          <w:sz w:val="28"/>
          <w:szCs w:val="28"/>
        </w:rPr>
        <w:t>T</w:t>
      </w:r>
      <w:r w:rsidR="0010247A">
        <w:rPr>
          <w:sz w:val="28"/>
          <w:szCs w:val="28"/>
        </w:rPr>
        <w:t>iếp tục t</w:t>
      </w:r>
      <w:r w:rsidRPr="00FB436C">
        <w:rPr>
          <w:sz w:val="28"/>
          <w:szCs w:val="28"/>
        </w:rPr>
        <w:t>hực hiện bồi dưỡng HSG, ôn tập và dạy bù các môn chưa kịp chương trình.</w:t>
      </w:r>
    </w:p>
    <w:p w14:paraId="5C89DEA5" w14:textId="63C862C0" w:rsidR="005A5377" w:rsidRPr="00FB436C" w:rsidRDefault="007837C0" w:rsidP="00CF5B5D">
      <w:pPr>
        <w:jc w:val="both"/>
        <w:rPr>
          <w:sz w:val="28"/>
          <w:szCs w:val="28"/>
        </w:rPr>
      </w:pPr>
      <w:r>
        <w:rPr>
          <w:sz w:val="28"/>
          <w:szCs w:val="28"/>
        </w:rPr>
        <w:t xml:space="preserve">- </w:t>
      </w:r>
      <w:r w:rsidR="005A5377" w:rsidRPr="00FB436C">
        <w:rPr>
          <w:sz w:val="28"/>
          <w:szCs w:val="28"/>
        </w:rPr>
        <w:t xml:space="preserve">Tổ chức kiểm tra </w:t>
      </w:r>
      <w:r w:rsidR="0010247A">
        <w:rPr>
          <w:sz w:val="28"/>
          <w:szCs w:val="28"/>
        </w:rPr>
        <w:t xml:space="preserve">học </w:t>
      </w:r>
      <w:r w:rsidR="005A5377" w:rsidRPr="00FB436C">
        <w:rPr>
          <w:sz w:val="28"/>
          <w:szCs w:val="28"/>
        </w:rPr>
        <w:t>HK1 từ 2</w:t>
      </w:r>
      <w:r w:rsidR="0010247A">
        <w:rPr>
          <w:sz w:val="28"/>
          <w:szCs w:val="28"/>
        </w:rPr>
        <w:t>3</w:t>
      </w:r>
      <w:r w:rsidR="005A5377" w:rsidRPr="00FB436C">
        <w:rPr>
          <w:sz w:val="28"/>
          <w:szCs w:val="28"/>
        </w:rPr>
        <w:t xml:space="preserve"> đến </w:t>
      </w:r>
      <w:r w:rsidR="0010247A">
        <w:rPr>
          <w:sz w:val="28"/>
          <w:szCs w:val="28"/>
        </w:rPr>
        <w:t>28</w:t>
      </w:r>
      <w:r w:rsidR="005A5377" w:rsidRPr="00FB436C">
        <w:rPr>
          <w:sz w:val="28"/>
          <w:szCs w:val="28"/>
        </w:rPr>
        <w:t>/12/202</w:t>
      </w:r>
      <w:r w:rsidR="0010247A">
        <w:rPr>
          <w:sz w:val="28"/>
          <w:szCs w:val="28"/>
        </w:rPr>
        <w:t>4</w:t>
      </w:r>
      <w:r w:rsidR="005A5377" w:rsidRPr="00FB436C">
        <w:rPr>
          <w:sz w:val="28"/>
          <w:szCs w:val="28"/>
        </w:rPr>
        <w:t xml:space="preserve"> nghiêm túc. </w:t>
      </w:r>
    </w:p>
    <w:p w14:paraId="302F5774" w14:textId="19813B9D" w:rsidR="005A5377" w:rsidRPr="00FB436C" w:rsidRDefault="007837C0" w:rsidP="00CF5B5D">
      <w:pPr>
        <w:jc w:val="both"/>
        <w:rPr>
          <w:sz w:val="28"/>
          <w:szCs w:val="28"/>
        </w:rPr>
      </w:pPr>
      <w:r>
        <w:rPr>
          <w:sz w:val="28"/>
          <w:szCs w:val="28"/>
        </w:rPr>
        <w:t xml:space="preserve">- </w:t>
      </w:r>
      <w:r w:rsidR="005A5377" w:rsidRPr="00FB436C">
        <w:rPr>
          <w:sz w:val="28"/>
          <w:szCs w:val="28"/>
        </w:rPr>
        <w:t>Thực hiện xếp loại, đánh giá hạnh kiểm học sinh chính xác.</w:t>
      </w:r>
    </w:p>
    <w:p w14:paraId="21B55F9C" w14:textId="0DD8C40A" w:rsidR="005A5377" w:rsidRPr="00FB436C" w:rsidRDefault="007837C0" w:rsidP="00CF5B5D">
      <w:pPr>
        <w:jc w:val="both"/>
        <w:rPr>
          <w:sz w:val="28"/>
          <w:szCs w:val="28"/>
        </w:rPr>
      </w:pPr>
      <w:r>
        <w:rPr>
          <w:sz w:val="28"/>
          <w:szCs w:val="28"/>
        </w:rPr>
        <w:t xml:space="preserve">- </w:t>
      </w:r>
      <w:r w:rsidR="005A5377" w:rsidRPr="00FB436C">
        <w:rPr>
          <w:sz w:val="28"/>
          <w:szCs w:val="28"/>
        </w:rPr>
        <w:t xml:space="preserve">Tham gia bồi dưỡng PPDH tiếng Anh cấp THCS theo lịch của SGD. </w:t>
      </w:r>
    </w:p>
    <w:p w14:paraId="14EF191B" w14:textId="4FE56A7B" w:rsidR="005A5377" w:rsidRPr="00FB436C" w:rsidRDefault="007837C0" w:rsidP="00CF5B5D">
      <w:pPr>
        <w:jc w:val="both"/>
        <w:rPr>
          <w:sz w:val="28"/>
          <w:szCs w:val="28"/>
        </w:rPr>
      </w:pPr>
      <w:r>
        <w:rPr>
          <w:sz w:val="28"/>
          <w:szCs w:val="28"/>
        </w:rPr>
        <w:t xml:space="preserve">- </w:t>
      </w:r>
      <w:r w:rsidR="005A5377" w:rsidRPr="00FB436C">
        <w:rPr>
          <w:sz w:val="28"/>
          <w:szCs w:val="28"/>
        </w:rPr>
        <w:t xml:space="preserve">Tham gia thi KHKT cấp thành phố: </w:t>
      </w:r>
      <w:r w:rsidR="0010247A">
        <w:rPr>
          <w:sz w:val="28"/>
          <w:szCs w:val="28"/>
        </w:rPr>
        <w:t>05</w:t>
      </w:r>
      <w:r w:rsidR="005A5377" w:rsidRPr="00FB436C">
        <w:rPr>
          <w:sz w:val="28"/>
          <w:szCs w:val="28"/>
        </w:rPr>
        <w:t xml:space="preserve"> sản phẩm dự thi, đạt </w:t>
      </w:r>
      <w:r w:rsidR="0010247A">
        <w:rPr>
          <w:sz w:val="28"/>
          <w:szCs w:val="28"/>
        </w:rPr>
        <w:t>03</w:t>
      </w:r>
      <w:r w:rsidR="005A5377" w:rsidRPr="00FB436C">
        <w:rPr>
          <w:sz w:val="28"/>
          <w:szCs w:val="28"/>
        </w:rPr>
        <w:t xml:space="preserve"> giải khuyến khích</w:t>
      </w:r>
      <w:r w:rsidR="0010247A">
        <w:rPr>
          <w:sz w:val="28"/>
          <w:szCs w:val="28"/>
        </w:rPr>
        <w:t xml:space="preserve"> và 02 công nhận.</w:t>
      </w:r>
    </w:p>
    <w:p w14:paraId="33A2D21D" w14:textId="2F32C907" w:rsidR="005A5377" w:rsidRPr="00FB436C" w:rsidRDefault="007837C0" w:rsidP="00CF5B5D">
      <w:pPr>
        <w:jc w:val="both"/>
        <w:rPr>
          <w:sz w:val="28"/>
          <w:szCs w:val="28"/>
        </w:rPr>
      </w:pPr>
      <w:r>
        <w:rPr>
          <w:sz w:val="28"/>
          <w:szCs w:val="28"/>
        </w:rPr>
        <w:t xml:space="preserve">- </w:t>
      </w:r>
      <w:r w:rsidR="005A5377" w:rsidRPr="00FB436C">
        <w:rPr>
          <w:sz w:val="28"/>
          <w:szCs w:val="28"/>
        </w:rPr>
        <w:t>Thực hiện kê khai thừa giờ tháng 12</w:t>
      </w:r>
      <w:r w:rsidR="0010247A">
        <w:rPr>
          <w:sz w:val="28"/>
          <w:szCs w:val="28"/>
        </w:rPr>
        <w:t>.</w:t>
      </w:r>
    </w:p>
    <w:p w14:paraId="086369F2" w14:textId="4A56CAF0" w:rsidR="005A5377" w:rsidRPr="00FB436C" w:rsidRDefault="007837C0" w:rsidP="00CF5B5D">
      <w:pPr>
        <w:jc w:val="both"/>
        <w:rPr>
          <w:sz w:val="28"/>
          <w:szCs w:val="28"/>
        </w:rPr>
      </w:pPr>
      <w:r>
        <w:rPr>
          <w:sz w:val="28"/>
          <w:szCs w:val="28"/>
        </w:rPr>
        <w:t xml:space="preserve">- </w:t>
      </w:r>
      <w:r w:rsidR="005A5377" w:rsidRPr="00FB436C">
        <w:rPr>
          <w:sz w:val="28"/>
          <w:szCs w:val="28"/>
        </w:rPr>
        <w:t>Học sinh dự thi Tiếng Anh hùng biện cấp thành phố</w:t>
      </w:r>
      <w:r w:rsidR="0010247A">
        <w:rPr>
          <w:sz w:val="28"/>
          <w:szCs w:val="28"/>
        </w:rPr>
        <w:t>.</w:t>
      </w:r>
    </w:p>
    <w:p w14:paraId="19A3E86A" w14:textId="50CF5681" w:rsidR="004F0146" w:rsidRDefault="007837C0" w:rsidP="00CF5B5D">
      <w:pPr>
        <w:tabs>
          <w:tab w:val="num" w:pos="786"/>
          <w:tab w:val="num" w:pos="1070"/>
        </w:tabs>
        <w:jc w:val="both"/>
      </w:pPr>
      <w:r>
        <w:t xml:space="preserve">- </w:t>
      </w:r>
      <w:r w:rsidR="004F0146">
        <w:t>Các tổ thực thao giảng 22 tiết, dự giờ 164 tiết; UDCNTT 1584 ; Sử dụng đồ dùng dạy học 1406.</w:t>
      </w:r>
    </w:p>
    <w:p w14:paraId="4017D84A" w14:textId="77777777" w:rsidR="004F0146" w:rsidRDefault="004F0146" w:rsidP="00CF5B5D">
      <w:r>
        <w:t>+ Thao giảng, Sử dụng CNTT, dự giờ:</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260"/>
        <w:gridCol w:w="1486"/>
        <w:gridCol w:w="2111"/>
        <w:gridCol w:w="2092"/>
      </w:tblGrid>
      <w:tr w:rsidR="004F0146" w14:paraId="6F93BA64" w14:textId="77777777" w:rsidTr="007837C0">
        <w:trPr>
          <w:trHeight w:val="322"/>
        </w:trPr>
        <w:tc>
          <w:tcPr>
            <w:tcW w:w="851" w:type="dxa"/>
          </w:tcPr>
          <w:p w14:paraId="6DD1680C" w14:textId="77777777" w:rsidR="004F0146" w:rsidRPr="00E829BF" w:rsidRDefault="004F0146" w:rsidP="00CF5B5D">
            <w:pPr>
              <w:jc w:val="center"/>
              <w:rPr>
                <w:b/>
              </w:rPr>
            </w:pPr>
            <w:r w:rsidRPr="00E829BF">
              <w:rPr>
                <w:b/>
              </w:rPr>
              <w:t>STT</w:t>
            </w:r>
          </w:p>
        </w:tc>
        <w:tc>
          <w:tcPr>
            <w:tcW w:w="3260" w:type="dxa"/>
            <w:vAlign w:val="center"/>
          </w:tcPr>
          <w:p w14:paraId="1591740C" w14:textId="77777777" w:rsidR="004F0146" w:rsidRPr="00E829BF" w:rsidRDefault="004F0146" w:rsidP="00CF5B5D">
            <w:pPr>
              <w:jc w:val="center"/>
              <w:rPr>
                <w:b/>
              </w:rPr>
            </w:pPr>
            <w:r w:rsidRPr="00E829BF">
              <w:rPr>
                <w:b/>
              </w:rPr>
              <w:t>Tổ</w:t>
            </w:r>
          </w:p>
        </w:tc>
        <w:tc>
          <w:tcPr>
            <w:tcW w:w="1486" w:type="dxa"/>
          </w:tcPr>
          <w:p w14:paraId="081DA231" w14:textId="77777777" w:rsidR="004F0146" w:rsidRPr="00E829BF" w:rsidRDefault="004F0146" w:rsidP="00CF5B5D">
            <w:pPr>
              <w:jc w:val="center"/>
              <w:rPr>
                <w:b/>
              </w:rPr>
            </w:pPr>
            <w:r w:rsidRPr="00E829BF">
              <w:rPr>
                <w:b/>
              </w:rPr>
              <w:t>Thao giảng</w:t>
            </w:r>
          </w:p>
        </w:tc>
        <w:tc>
          <w:tcPr>
            <w:tcW w:w="2111" w:type="dxa"/>
          </w:tcPr>
          <w:p w14:paraId="73E3DD42" w14:textId="77777777" w:rsidR="004F0146" w:rsidRPr="00E829BF" w:rsidRDefault="004F0146" w:rsidP="00CF5B5D">
            <w:pPr>
              <w:jc w:val="center"/>
              <w:rPr>
                <w:b/>
              </w:rPr>
            </w:pPr>
            <w:r>
              <w:rPr>
                <w:b/>
              </w:rPr>
              <w:t>Sử dụng CNTT</w:t>
            </w:r>
          </w:p>
        </w:tc>
        <w:tc>
          <w:tcPr>
            <w:tcW w:w="2092" w:type="dxa"/>
          </w:tcPr>
          <w:p w14:paraId="07AC144E" w14:textId="77777777" w:rsidR="004F0146" w:rsidRPr="00E829BF" w:rsidRDefault="004F0146" w:rsidP="00CF5B5D">
            <w:pPr>
              <w:jc w:val="center"/>
              <w:rPr>
                <w:b/>
              </w:rPr>
            </w:pPr>
            <w:r w:rsidRPr="00E829BF">
              <w:rPr>
                <w:b/>
              </w:rPr>
              <w:t>Dự giờ</w:t>
            </w:r>
          </w:p>
        </w:tc>
      </w:tr>
      <w:tr w:rsidR="004F0146" w14:paraId="4203409A" w14:textId="77777777" w:rsidTr="007837C0">
        <w:tc>
          <w:tcPr>
            <w:tcW w:w="851" w:type="dxa"/>
          </w:tcPr>
          <w:p w14:paraId="1162882A" w14:textId="77777777" w:rsidR="004F0146" w:rsidRDefault="004F0146" w:rsidP="00CF5B5D">
            <w:pPr>
              <w:jc w:val="center"/>
            </w:pPr>
            <w:r>
              <w:t>1</w:t>
            </w:r>
          </w:p>
        </w:tc>
        <w:tc>
          <w:tcPr>
            <w:tcW w:w="3260" w:type="dxa"/>
            <w:vAlign w:val="center"/>
          </w:tcPr>
          <w:p w14:paraId="0C0E7439" w14:textId="77777777" w:rsidR="004F0146" w:rsidRDefault="004F0146" w:rsidP="00CF5B5D">
            <w:r>
              <w:t xml:space="preserve">Toán </w:t>
            </w:r>
          </w:p>
        </w:tc>
        <w:tc>
          <w:tcPr>
            <w:tcW w:w="1486" w:type="dxa"/>
          </w:tcPr>
          <w:p w14:paraId="218D74B1" w14:textId="77777777" w:rsidR="004F0146" w:rsidRPr="00A64017" w:rsidRDefault="004F0146" w:rsidP="00CF5B5D">
            <w:pPr>
              <w:jc w:val="center"/>
            </w:pPr>
            <w:r>
              <w:t>5</w:t>
            </w:r>
          </w:p>
        </w:tc>
        <w:tc>
          <w:tcPr>
            <w:tcW w:w="2111" w:type="dxa"/>
          </w:tcPr>
          <w:p w14:paraId="4AC276CD" w14:textId="03954560" w:rsidR="004F0146" w:rsidRPr="00A64017" w:rsidRDefault="00D1177A" w:rsidP="00CF5B5D">
            <w:pPr>
              <w:jc w:val="center"/>
            </w:pPr>
            <w:r>
              <w:t>93</w:t>
            </w:r>
          </w:p>
        </w:tc>
        <w:tc>
          <w:tcPr>
            <w:tcW w:w="2092" w:type="dxa"/>
          </w:tcPr>
          <w:p w14:paraId="215481C6" w14:textId="6611BF29" w:rsidR="004F0146" w:rsidRPr="00A64017" w:rsidRDefault="00D1177A" w:rsidP="00CF5B5D">
            <w:pPr>
              <w:jc w:val="center"/>
            </w:pPr>
            <w:r>
              <w:t>53</w:t>
            </w:r>
          </w:p>
        </w:tc>
      </w:tr>
      <w:tr w:rsidR="004F0146" w14:paraId="6DCA770D" w14:textId="77777777" w:rsidTr="007837C0">
        <w:tc>
          <w:tcPr>
            <w:tcW w:w="851" w:type="dxa"/>
          </w:tcPr>
          <w:p w14:paraId="11D22C37" w14:textId="77777777" w:rsidR="004F0146" w:rsidRDefault="004F0146" w:rsidP="00CF5B5D">
            <w:pPr>
              <w:jc w:val="center"/>
            </w:pPr>
            <w:r>
              <w:t>2</w:t>
            </w:r>
          </w:p>
        </w:tc>
        <w:tc>
          <w:tcPr>
            <w:tcW w:w="3260" w:type="dxa"/>
            <w:vAlign w:val="center"/>
          </w:tcPr>
          <w:p w14:paraId="46F6EC68" w14:textId="77777777" w:rsidR="004F0146" w:rsidRDefault="004F0146" w:rsidP="00CF5B5D">
            <w:r>
              <w:t>Ngữ văn</w:t>
            </w:r>
          </w:p>
        </w:tc>
        <w:tc>
          <w:tcPr>
            <w:tcW w:w="1486" w:type="dxa"/>
          </w:tcPr>
          <w:p w14:paraId="09D834FD" w14:textId="77777777" w:rsidR="004F0146" w:rsidRPr="00A64017" w:rsidRDefault="004F0146" w:rsidP="00CF5B5D">
            <w:pPr>
              <w:jc w:val="center"/>
            </w:pPr>
            <w:r>
              <w:t>2</w:t>
            </w:r>
          </w:p>
        </w:tc>
        <w:tc>
          <w:tcPr>
            <w:tcW w:w="2111" w:type="dxa"/>
          </w:tcPr>
          <w:p w14:paraId="46759445" w14:textId="78A15622" w:rsidR="004F0146" w:rsidRPr="00A64017" w:rsidRDefault="00D1177A" w:rsidP="00CF5B5D">
            <w:pPr>
              <w:jc w:val="center"/>
            </w:pPr>
            <w:r>
              <w:t>295</w:t>
            </w:r>
          </w:p>
        </w:tc>
        <w:tc>
          <w:tcPr>
            <w:tcW w:w="2092" w:type="dxa"/>
          </w:tcPr>
          <w:p w14:paraId="27C5E40C" w14:textId="77777777" w:rsidR="004F0146" w:rsidRPr="00A64017" w:rsidRDefault="004F0146" w:rsidP="00CF5B5D">
            <w:pPr>
              <w:jc w:val="center"/>
            </w:pPr>
            <w:r>
              <w:t>18</w:t>
            </w:r>
          </w:p>
        </w:tc>
      </w:tr>
      <w:tr w:rsidR="004F0146" w14:paraId="56F9E0BD" w14:textId="77777777" w:rsidTr="007837C0">
        <w:tc>
          <w:tcPr>
            <w:tcW w:w="851" w:type="dxa"/>
          </w:tcPr>
          <w:p w14:paraId="0B460DA2" w14:textId="77777777" w:rsidR="004F0146" w:rsidRDefault="004F0146" w:rsidP="00CF5B5D">
            <w:pPr>
              <w:jc w:val="center"/>
            </w:pPr>
            <w:r>
              <w:t>3</w:t>
            </w:r>
          </w:p>
        </w:tc>
        <w:tc>
          <w:tcPr>
            <w:tcW w:w="3260" w:type="dxa"/>
            <w:vAlign w:val="center"/>
          </w:tcPr>
          <w:p w14:paraId="1985C683" w14:textId="77777777" w:rsidR="004F0146" w:rsidRDefault="004F0146" w:rsidP="00CF5B5D">
            <w:r>
              <w:t>KHTN</w:t>
            </w:r>
          </w:p>
        </w:tc>
        <w:tc>
          <w:tcPr>
            <w:tcW w:w="1486" w:type="dxa"/>
          </w:tcPr>
          <w:p w14:paraId="3C1D4E15" w14:textId="77777777" w:rsidR="004F0146" w:rsidRPr="00A64017" w:rsidRDefault="004F0146" w:rsidP="00CF5B5D">
            <w:pPr>
              <w:jc w:val="center"/>
            </w:pPr>
            <w:r>
              <w:t>4</w:t>
            </w:r>
          </w:p>
        </w:tc>
        <w:tc>
          <w:tcPr>
            <w:tcW w:w="2111" w:type="dxa"/>
          </w:tcPr>
          <w:p w14:paraId="4B4941D6" w14:textId="4E32D7C4" w:rsidR="004F0146" w:rsidRPr="00A64017" w:rsidRDefault="004F0146" w:rsidP="00CF5B5D">
            <w:pPr>
              <w:jc w:val="center"/>
            </w:pPr>
            <w:r>
              <w:t>1</w:t>
            </w:r>
            <w:r w:rsidR="00D1177A">
              <w:t>81</w:t>
            </w:r>
          </w:p>
        </w:tc>
        <w:tc>
          <w:tcPr>
            <w:tcW w:w="2092" w:type="dxa"/>
          </w:tcPr>
          <w:p w14:paraId="546F9026" w14:textId="196D2594" w:rsidR="004F0146" w:rsidRPr="00A64017" w:rsidRDefault="00D1177A" w:rsidP="00CF5B5D">
            <w:pPr>
              <w:jc w:val="center"/>
            </w:pPr>
            <w:r>
              <w:t>33</w:t>
            </w:r>
          </w:p>
        </w:tc>
      </w:tr>
      <w:tr w:rsidR="004F0146" w14:paraId="76EB95DC" w14:textId="77777777" w:rsidTr="007837C0">
        <w:tc>
          <w:tcPr>
            <w:tcW w:w="851" w:type="dxa"/>
          </w:tcPr>
          <w:p w14:paraId="4B2F91D2" w14:textId="77777777" w:rsidR="004F0146" w:rsidRDefault="004F0146" w:rsidP="00CF5B5D">
            <w:pPr>
              <w:jc w:val="center"/>
            </w:pPr>
            <w:r>
              <w:t>4</w:t>
            </w:r>
          </w:p>
        </w:tc>
        <w:tc>
          <w:tcPr>
            <w:tcW w:w="3260" w:type="dxa"/>
            <w:vAlign w:val="center"/>
          </w:tcPr>
          <w:p w14:paraId="7AF9F2FD" w14:textId="77777777" w:rsidR="004F0146" w:rsidRDefault="004F0146" w:rsidP="00CF5B5D">
            <w:r>
              <w:t>Ngoại ngữ</w:t>
            </w:r>
          </w:p>
        </w:tc>
        <w:tc>
          <w:tcPr>
            <w:tcW w:w="1486" w:type="dxa"/>
          </w:tcPr>
          <w:p w14:paraId="61EBBB9C" w14:textId="77777777" w:rsidR="004F0146" w:rsidRPr="00A64017" w:rsidRDefault="004F0146" w:rsidP="00CF5B5D">
            <w:pPr>
              <w:jc w:val="center"/>
            </w:pPr>
            <w:r>
              <w:t>4</w:t>
            </w:r>
          </w:p>
        </w:tc>
        <w:tc>
          <w:tcPr>
            <w:tcW w:w="2111" w:type="dxa"/>
          </w:tcPr>
          <w:p w14:paraId="2B893880" w14:textId="5A5473D0" w:rsidR="004F0146" w:rsidRPr="00A64017" w:rsidRDefault="00D1177A" w:rsidP="00CF5B5D">
            <w:pPr>
              <w:jc w:val="center"/>
            </w:pPr>
            <w:r>
              <w:t>285</w:t>
            </w:r>
          </w:p>
        </w:tc>
        <w:tc>
          <w:tcPr>
            <w:tcW w:w="2092" w:type="dxa"/>
          </w:tcPr>
          <w:p w14:paraId="4A493E65" w14:textId="17F0BF9B" w:rsidR="004F0146" w:rsidRPr="00A64017" w:rsidRDefault="00D1177A" w:rsidP="00CF5B5D">
            <w:pPr>
              <w:jc w:val="center"/>
            </w:pPr>
            <w:r>
              <w:t>18</w:t>
            </w:r>
          </w:p>
        </w:tc>
      </w:tr>
      <w:tr w:rsidR="004F0146" w14:paraId="5E75CF52" w14:textId="77777777" w:rsidTr="007837C0">
        <w:tc>
          <w:tcPr>
            <w:tcW w:w="851" w:type="dxa"/>
          </w:tcPr>
          <w:p w14:paraId="46E10BB6" w14:textId="77777777" w:rsidR="004F0146" w:rsidRDefault="004F0146" w:rsidP="00CF5B5D">
            <w:pPr>
              <w:jc w:val="center"/>
            </w:pPr>
            <w:r>
              <w:lastRenderedPageBreak/>
              <w:t>5</w:t>
            </w:r>
          </w:p>
        </w:tc>
        <w:tc>
          <w:tcPr>
            <w:tcW w:w="3260" w:type="dxa"/>
            <w:vAlign w:val="center"/>
          </w:tcPr>
          <w:p w14:paraId="428B2972" w14:textId="77777777" w:rsidR="004F0146" w:rsidRPr="00CB2D79" w:rsidRDefault="004F0146" w:rsidP="00CF5B5D">
            <w:r>
              <w:t xml:space="preserve">Tin </w:t>
            </w:r>
            <w:r w:rsidRPr="00CB2D79">
              <w:t>- Công nghệ</w:t>
            </w:r>
            <w:r>
              <w:t xml:space="preserve"> - GDCD</w:t>
            </w:r>
          </w:p>
        </w:tc>
        <w:tc>
          <w:tcPr>
            <w:tcW w:w="1486" w:type="dxa"/>
          </w:tcPr>
          <w:p w14:paraId="6FC1DC91" w14:textId="77777777" w:rsidR="004F0146" w:rsidRPr="00A64017" w:rsidRDefault="004F0146" w:rsidP="00CF5B5D">
            <w:pPr>
              <w:jc w:val="center"/>
            </w:pPr>
            <w:r>
              <w:t>2</w:t>
            </w:r>
          </w:p>
        </w:tc>
        <w:tc>
          <w:tcPr>
            <w:tcW w:w="2111" w:type="dxa"/>
          </w:tcPr>
          <w:p w14:paraId="7B37A4ED" w14:textId="572EEB7E" w:rsidR="004F0146" w:rsidRPr="00A64017" w:rsidRDefault="00D1177A" w:rsidP="00CF5B5D">
            <w:pPr>
              <w:jc w:val="center"/>
            </w:pPr>
            <w:r>
              <w:t>82</w:t>
            </w:r>
          </w:p>
        </w:tc>
        <w:tc>
          <w:tcPr>
            <w:tcW w:w="2092" w:type="dxa"/>
          </w:tcPr>
          <w:p w14:paraId="20BF1ADA" w14:textId="19268DE3" w:rsidR="004F0146" w:rsidRPr="00A64017" w:rsidRDefault="00D1177A" w:rsidP="00CF5B5D">
            <w:pPr>
              <w:jc w:val="center"/>
            </w:pPr>
            <w:r>
              <w:t>8</w:t>
            </w:r>
          </w:p>
        </w:tc>
      </w:tr>
      <w:tr w:rsidR="004F0146" w14:paraId="70C6A642" w14:textId="77777777" w:rsidTr="007837C0">
        <w:tc>
          <w:tcPr>
            <w:tcW w:w="851" w:type="dxa"/>
          </w:tcPr>
          <w:p w14:paraId="689F6A7B" w14:textId="77777777" w:rsidR="004F0146" w:rsidRDefault="004F0146" w:rsidP="00CF5B5D">
            <w:pPr>
              <w:jc w:val="center"/>
            </w:pPr>
            <w:r>
              <w:t>6</w:t>
            </w:r>
          </w:p>
        </w:tc>
        <w:tc>
          <w:tcPr>
            <w:tcW w:w="3260" w:type="dxa"/>
            <w:vAlign w:val="center"/>
          </w:tcPr>
          <w:p w14:paraId="46C4EDE4" w14:textId="77777777" w:rsidR="004F0146" w:rsidRDefault="004F0146" w:rsidP="00CF5B5D">
            <w:r>
              <w:t>Lịch sử - Địa lí</w:t>
            </w:r>
          </w:p>
        </w:tc>
        <w:tc>
          <w:tcPr>
            <w:tcW w:w="1486" w:type="dxa"/>
          </w:tcPr>
          <w:p w14:paraId="0BE70B50" w14:textId="17E54928" w:rsidR="004F0146" w:rsidRPr="00A64017" w:rsidRDefault="00D1177A" w:rsidP="00CF5B5D">
            <w:pPr>
              <w:jc w:val="center"/>
            </w:pPr>
            <w:r>
              <w:t>1</w:t>
            </w:r>
          </w:p>
        </w:tc>
        <w:tc>
          <w:tcPr>
            <w:tcW w:w="2111" w:type="dxa"/>
          </w:tcPr>
          <w:p w14:paraId="39A9BA7A" w14:textId="478A073B" w:rsidR="004F0146" w:rsidRPr="00A64017" w:rsidRDefault="00D1177A" w:rsidP="00CF5B5D">
            <w:pPr>
              <w:jc w:val="center"/>
            </w:pPr>
            <w:r>
              <w:t>273</w:t>
            </w:r>
          </w:p>
        </w:tc>
        <w:tc>
          <w:tcPr>
            <w:tcW w:w="2092" w:type="dxa"/>
          </w:tcPr>
          <w:p w14:paraId="3F63BFEC" w14:textId="3C342B1A" w:rsidR="004F0146" w:rsidRPr="00A64017" w:rsidRDefault="00D1177A" w:rsidP="00CF5B5D">
            <w:pPr>
              <w:jc w:val="center"/>
            </w:pPr>
            <w:r>
              <w:t>8</w:t>
            </w:r>
          </w:p>
        </w:tc>
      </w:tr>
      <w:tr w:rsidR="004F0146" w14:paraId="0D1562E7" w14:textId="77777777" w:rsidTr="007837C0">
        <w:tc>
          <w:tcPr>
            <w:tcW w:w="851" w:type="dxa"/>
          </w:tcPr>
          <w:p w14:paraId="0FE536E7" w14:textId="77777777" w:rsidR="004F0146" w:rsidRDefault="004F0146" w:rsidP="00CF5B5D">
            <w:pPr>
              <w:jc w:val="center"/>
            </w:pPr>
            <w:r>
              <w:t>7</w:t>
            </w:r>
          </w:p>
        </w:tc>
        <w:tc>
          <w:tcPr>
            <w:tcW w:w="3260" w:type="dxa"/>
            <w:vAlign w:val="center"/>
          </w:tcPr>
          <w:p w14:paraId="6777F862" w14:textId="77777777" w:rsidR="004F0146" w:rsidRDefault="004F0146" w:rsidP="00CF5B5D">
            <w:r>
              <w:t>TD- Nghệ thuật</w:t>
            </w:r>
          </w:p>
        </w:tc>
        <w:tc>
          <w:tcPr>
            <w:tcW w:w="1486" w:type="dxa"/>
          </w:tcPr>
          <w:p w14:paraId="0080B7D9" w14:textId="7475EA5C" w:rsidR="004F0146" w:rsidRPr="00A64017" w:rsidRDefault="00D1177A" w:rsidP="00CF5B5D">
            <w:pPr>
              <w:jc w:val="center"/>
            </w:pPr>
            <w:r>
              <w:t>2</w:t>
            </w:r>
          </w:p>
        </w:tc>
        <w:tc>
          <w:tcPr>
            <w:tcW w:w="2111" w:type="dxa"/>
          </w:tcPr>
          <w:p w14:paraId="6519B70D" w14:textId="77777777" w:rsidR="004F0146" w:rsidRDefault="004F0146" w:rsidP="00CF5B5D">
            <w:pPr>
              <w:jc w:val="center"/>
            </w:pPr>
            <w:r>
              <w:t>0</w:t>
            </w:r>
          </w:p>
        </w:tc>
        <w:tc>
          <w:tcPr>
            <w:tcW w:w="2092" w:type="dxa"/>
          </w:tcPr>
          <w:p w14:paraId="269068E8" w14:textId="001E211F" w:rsidR="004F0146" w:rsidRDefault="00D1177A" w:rsidP="00CF5B5D">
            <w:pPr>
              <w:jc w:val="center"/>
            </w:pPr>
            <w:r>
              <w:t>9</w:t>
            </w:r>
          </w:p>
        </w:tc>
      </w:tr>
      <w:tr w:rsidR="004F0146" w14:paraId="500F06BA" w14:textId="77777777" w:rsidTr="007837C0">
        <w:tc>
          <w:tcPr>
            <w:tcW w:w="4111" w:type="dxa"/>
            <w:gridSpan w:val="2"/>
          </w:tcPr>
          <w:p w14:paraId="087FEA80" w14:textId="77777777" w:rsidR="004F0146" w:rsidRPr="00E829BF" w:rsidRDefault="004F0146" w:rsidP="00CF5B5D">
            <w:pPr>
              <w:jc w:val="center"/>
              <w:rPr>
                <w:b/>
              </w:rPr>
            </w:pPr>
            <w:r w:rsidRPr="00E829BF">
              <w:rPr>
                <w:b/>
              </w:rPr>
              <w:t>Tổng cộng</w:t>
            </w:r>
          </w:p>
        </w:tc>
        <w:tc>
          <w:tcPr>
            <w:tcW w:w="1486" w:type="dxa"/>
            <w:vAlign w:val="center"/>
          </w:tcPr>
          <w:p w14:paraId="2E53D4EB" w14:textId="45ACC7FF" w:rsidR="004F0146" w:rsidRDefault="004F0146" w:rsidP="00CF5B5D">
            <w:pPr>
              <w:jc w:val="center"/>
              <w:rPr>
                <w:b/>
                <w:bCs/>
              </w:rPr>
            </w:pPr>
            <w:r>
              <w:rPr>
                <w:b/>
                <w:bCs/>
              </w:rPr>
              <w:t>2</w:t>
            </w:r>
            <w:r w:rsidR="00CD41E8">
              <w:rPr>
                <w:b/>
                <w:bCs/>
              </w:rPr>
              <w:t>0</w:t>
            </w:r>
          </w:p>
        </w:tc>
        <w:tc>
          <w:tcPr>
            <w:tcW w:w="2111" w:type="dxa"/>
            <w:vAlign w:val="center"/>
          </w:tcPr>
          <w:p w14:paraId="611BF97C" w14:textId="46066A71" w:rsidR="004F0146" w:rsidRDefault="004F0146" w:rsidP="00CF5B5D">
            <w:pPr>
              <w:jc w:val="center"/>
              <w:rPr>
                <w:b/>
                <w:bCs/>
              </w:rPr>
            </w:pPr>
            <w:r>
              <w:rPr>
                <w:b/>
                <w:bCs/>
              </w:rPr>
              <w:t>1</w:t>
            </w:r>
            <w:r w:rsidR="00B84CB6">
              <w:rPr>
                <w:b/>
                <w:bCs/>
              </w:rPr>
              <w:t>209</w:t>
            </w:r>
          </w:p>
        </w:tc>
        <w:tc>
          <w:tcPr>
            <w:tcW w:w="2092" w:type="dxa"/>
          </w:tcPr>
          <w:p w14:paraId="093EFA25" w14:textId="3051C39A" w:rsidR="004F0146" w:rsidRDefault="004F0146" w:rsidP="00CF5B5D">
            <w:pPr>
              <w:jc w:val="center"/>
              <w:rPr>
                <w:b/>
                <w:bCs/>
              </w:rPr>
            </w:pPr>
            <w:r>
              <w:rPr>
                <w:b/>
                <w:bCs/>
              </w:rPr>
              <w:t>1</w:t>
            </w:r>
            <w:r w:rsidR="00B84CB6">
              <w:rPr>
                <w:b/>
                <w:bCs/>
              </w:rPr>
              <w:t>47</w:t>
            </w:r>
          </w:p>
        </w:tc>
      </w:tr>
    </w:tbl>
    <w:p w14:paraId="17FAA17B" w14:textId="3D366B34" w:rsidR="00F52588" w:rsidRDefault="00F52588" w:rsidP="00CF5B5D">
      <w:pPr>
        <w:jc w:val="both"/>
        <w:rPr>
          <w:sz w:val="28"/>
          <w:szCs w:val="28"/>
        </w:rPr>
      </w:pPr>
      <w:r w:rsidRPr="00AC6F80">
        <w:rPr>
          <w:sz w:val="28"/>
          <w:szCs w:val="28"/>
        </w:rPr>
        <w:t>- T</w:t>
      </w:r>
      <w:r>
        <w:rPr>
          <w:sz w:val="28"/>
          <w:szCs w:val="28"/>
        </w:rPr>
        <w:t>iếp tục t</w:t>
      </w:r>
      <w:r w:rsidRPr="00AC6F80">
        <w:rPr>
          <w:sz w:val="28"/>
          <w:szCs w:val="28"/>
        </w:rPr>
        <w:t>riển khai thảo luận về Thông tư 22/2021/TT- BGDĐT ngày 20/7/2021 Quy định về đánh giá học sinh THCS và THPT, hiệu lực 5/9/2021 cho lớp 6,7,8</w:t>
      </w:r>
      <w:r>
        <w:rPr>
          <w:sz w:val="28"/>
          <w:szCs w:val="28"/>
        </w:rPr>
        <w:t>,9</w:t>
      </w:r>
      <w:r w:rsidRPr="00AC6F80">
        <w:rPr>
          <w:sz w:val="28"/>
          <w:szCs w:val="28"/>
        </w:rPr>
        <w:t xml:space="preserve"> trong năm học 202</w:t>
      </w:r>
      <w:r>
        <w:rPr>
          <w:sz w:val="28"/>
          <w:szCs w:val="28"/>
        </w:rPr>
        <w:t>4</w:t>
      </w:r>
      <w:r w:rsidRPr="00AC6F80">
        <w:rPr>
          <w:sz w:val="28"/>
          <w:szCs w:val="28"/>
        </w:rPr>
        <w:t>-202</w:t>
      </w:r>
      <w:r>
        <w:rPr>
          <w:sz w:val="28"/>
          <w:szCs w:val="28"/>
        </w:rPr>
        <w:t>5</w:t>
      </w:r>
      <w:r w:rsidRPr="00AC6F80">
        <w:rPr>
          <w:sz w:val="28"/>
          <w:szCs w:val="28"/>
        </w:rPr>
        <w:t>.</w:t>
      </w:r>
    </w:p>
    <w:p w14:paraId="028BAE0C" w14:textId="77777777" w:rsidR="00F52588" w:rsidRDefault="00F52588" w:rsidP="00CF5B5D">
      <w:pPr>
        <w:rPr>
          <w:b/>
          <w:bCs/>
        </w:rPr>
      </w:pPr>
      <w:r>
        <w:rPr>
          <w:b/>
          <w:bCs/>
        </w:rPr>
        <w:t>3. Tài chính – cơ sở vật chất</w:t>
      </w:r>
    </w:p>
    <w:p w14:paraId="43A0AFB1" w14:textId="77777777" w:rsidR="00F52588" w:rsidRPr="00165773" w:rsidRDefault="00F52588" w:rsidP="00CF5B5D">
      <w:pPr>
        <w:jc w:val="both"/>
        <w:rPr>
          <w:b/>
          <w:i/>
          <w:sz w:val="28"/>
        </w:rPr>
      </w:pPr>
      <w:r>
        <w:rPr>
          <w:b/>
          <w:i/>
          <w:sz w:val="28"/>
        </w:rPr>
        <w:t xml:space="preserve">3.1. </w:t>
      </w:r>
      <w:r w:rsidRPr="00165773">
        <w:rPr>
          <w:b/>
          <w:i/>
          <w:sz w:val="28"/>
        </w:rPr>
        <w:t>Kế toán:</w:t>
      </w:r>
    </w:p>
    <w:p w14:paraId="37B36695" w14:textId="33313EBE" w:rsidR="00F6561F" w:rsidRPr="00AD270E" w:rsidRDefault="007837C0" w:rsidP="00CF5B5D">
      <w:pPr>
        <w:jc w:val="both"/>
        <w:rPr>
          <w:sz w:val="28"/>
          <w:szCs w:val="28"/>
        </w:rPr>
      </w:pPr>
      <w:r>
        <w:rPr>
          <w:sz w:val="28"/>
          <w:szCs w:val="28"/>
        </w:rPr>
        <w:t xml:space="preserve">- </w:t>
      </w:r>
      <w:r w:rsidR="00F6561F" w:rsidRPr="00AD270E">
        <w:rPr>
          <w:sz w:val="28"/>
          <w:szCs w:val="28"/>
        </w:rPr>
        <w:t>Lập bảng l</w:t>
      </w:r>
      <w:r w:rsidR="00F6561F" w:rsidRPr="00AD270E">
        <w:rPr>
          <w:rFonts w:hint="eastAsia"/>
          <w:sz w:val="28"/>
          <w:szCs w:val="28"/>
        </w:rPr>
        <w:t>ươ</w:t>
      </w:r>
      <w:r w:rsidR="00F6561F" w:rsidRPr="00AD270E">
        <w:rPr>
          <w:sz w:val="28"/>
          <w:szCs w:val="28"/>
        </w:rPr>
        <w:t>ng và chi l</w:t>
      </w:r>
      <w:r w:rsidR="00F6561F" w:rsidRPr="00AD270E">
        <w:rPr>
          <w:rFonts w:hint="eastAsia"/>
          <w:sz w:val="28"/>
          <w:szCs w:val="28"/>
        </w:rPr>
        <w:t>ươ</w:t>
      </w:r>
      <w:r w:rsidR="00F6561F" w:rsidRPr="00AD270E">
        <w:rPr>
          <w:sz w:val="28"/>
          <w:szCs w:val="28"/>
        </w:rPr>
        <w:t>ng và PC cho CB, GV NV T1</w:t>
      </w:r>
      <w:r w:rsidR="00B84CB6">
        <w:rPr>
          <w:sz w:val="28"/>
          <w:szCs w:val="28"/>
        </w:rPr>
        <w:t>2</w:t>
      </w:r>
      <w:r w:rsidR="00F6561F" w:rsidRPr="00AD270E">
        <w:rPr>
          <w:sz w:val="28"/>
          <w:szCs w:val="28"/>
        </w:rPr>
        <w:t xml:space="preserve">/2024 </w:t>
      </w:r>
    </w:p>
    <w:p w14:paraId="154B65B1" w14:textId="0340CE9A" w:rsidR="00F6561F" w:rsidRPr="00AD270E" w:rsidRDefault="007837C0" w:rsidP="00CF5B5D">
      <w:pPr>
        <w:jc w:val="both"/>
        <w:rPr>
          <w:sz w:val="28"/>
          <w:szCs w:val="28"/>
        </w:rPr>
      </w:pPr>
      <w:r>
        <w:rPr>
          <w:sz w:val="28"/>
          <w:szCs w:val="28"/>
        </w:rPr>
        <w:t xml:space="preserve">- </w:t>
      </w:r>
      <w:r w:rsidR="00F6561F" w:rsidRPr="00AD270E">
        <w:rPr>
          <w:sz w:val="28"/>
          <w:szCs w:val="28"/>
        </w:rPr>
        <w:t>Cập nhật chế độ BHXH T1</w:t>
      </w:r>
      <w:r w:rsidR="00B84CB6">
        <w:rPr>
          <w:sz w:val="28"/>
          <w:szCs w:val="28"/>
        </w:rPr>
        <w:t>2</w:t>
      </w:r>
      <w:r w:rsidR="00F6561F" w:rsidRPr="00AD270E">
        <w:rPr>
          <w:sz w:val="28"/>
          <w:szCs w:val="28"/>
        </w:rPr>
        <w:t>/2024 của CBGVNV</w:t>
      </w:r>
    </w:p>
    <w:p w14:paraId="08E5977C" w14:textId="684299AC" w:rsidR="00F6561F" w:rsidRPr="00AD270E" w:rsidRDefault="007837C0" w:rsidP="00CF5B5D">
      <w:pPr>
        <w:jc w:val="both"/>
        <w:rPr>
          <w:sz w:val="28"/>
          <w:szCs w:val="28"/>
        </w:rPr>
      </w:pPr>
      <w:r>
        <w:rPr>
          <w:sz w:val="28"/>
          <w:szCs w:val="28"/>
        </w:rPr>
        <w:t xml:space="preserve">- </w:t>
      </w:r>
      <w:r w:rsidR="00F6561F" w:rsidRPr="00AD270E">
        <w:rPr>
          <w:sz w:val="28"/>
          <w:szCs w:val="28"/>
        </w:rPr>
        <w:t>Lập hồ s</w:t>
      </w:r>
      <w:r w:rsidR="00F6561F" w:rsidRPr="00AD270E">
        <w:rPr>
          <w:rFonts w:hint="eastAsia"/>
          <w:sz w:val="28"/>
          <w:szCs w:val="28"/>
        </w:rPr>
        <w:t>ơ</w:t>
      </w:r>
      <w:r w:rsidR="00F6561F" w:rsidRPr="00AD270E">
        <w:rPr>
          <w:sz w:val="28"/>
          <w:szCs w:val="28"/>
        </w:rPr>
        <w:t xml:space="preserve"> thu tiền </w:t>
      </w:r>
      <w:r w:rsidR="00B84CB6">
        <w:rPr>
          <w:sz w:val="28"/>
          <w:szCs w:val="28"/>
        </w:rPr>
        <w:t>dạy thêm, học thêm,</w:t>
      </w:r>
      <w:r w:rsidR="00F6561F" w:rsidRPr="00AD270E">
        <w:rPr>
          <w:sz w:val="28"/>
          <w:szCs w:val="28"/>
        </w:rPr>
        <w:t xml:space="preserve"> bán trú T1</w:t>
      </w:r>
      <w:r w:rsidR="00B84CB6">
        <w:rPr>
          <w:sz w:val="28"/>
          <w:szCs w:val="28"/>
        </w:rPr>
        <w:t>2</w:t>
      </w:r>
      <w:r w:rsidR="00F6561F" w:rsidRPr="00AD270E">
        <w:rPr>
          <w:sz w:val="28"/>
          <w:szCs w:val="28"/>
        </w:rPr>
        <w:t xml:space="preserve"> năm 2024</w:t>
      </w:r>
    </w:p>
    <w:p w14:paraId="3FAD6032" w14:textId="5E0E5060" w:rsidR="00F6561F" w:rsidRPr="00AD270E" w:rsidRDefault="007837C0" w:rsidP="00CF5B5D">
      <w:pPr>
        <w:jc w:val="both"/>
        <w:rPr>
          <w:sz w:val="28"/>
          <w:szCs w:val="28"/>
        </w:rPr>
      </w:pPr>
      <w:r>
        <w:rPr>
          <w:sz w:val="28"/>
          <w:szCs w:val="28"/>
        </w:rPr>
        <w:t xml:space="preserve">- </w:t>
      </w:r>
      <w:r w:rsidR="00F6561F" w:rsidRPr="00AD270E">
        <w:rPr>
          <w:sz w:val="28"/>
          <w:szCs w:val="28"/>
        </w:rPr>
        <w:t>Công khai tài chính tháng 1</w:t>
      </w:r>
      <w:r w:rsidR="00B84CB6">
        <w:rPr>
          <w:sz w:val="28"/>
          <w:szCs w:val="28"/>
        </w:rPr>
        <w:t>2</w:t>
      </w:r>
      <w:r w:rsidR="00F6561F" w:rsidRPr="00AD270E">
        <w:rPr>
          <w:sz w:val="28"/>
          <w:szCs w:val="28"/>
        </w:rPr>
        <w:t>/2024</w:t>
      </w:r>
    </w:p>
    <w:p w14:paraId="7DA50E93" w14:textId="218DF862" w:rsidR="00F52588" w:rsidRPr="007837C0" w:rsidRDefault="007837C0" w:rsidP="00CF5B5D">
      <w:pPr>
        <w:jc w:val="both"/>
        <w:rPr>
          <w:b/>
          <w:i/>
          <w:sz w:val="28"/>
          <w:szCs w:val="28"/>
        </w:rPr>
      </w:pPr>
      <w:r>
        <w:rPr>
          <w:b/>
          <w:i/>
          <w:sz w:val="28"/>
          <w:szCs w:val="28"/>
        </w:rPr>
        <w:t xml:space="preserve">3.2. </w:t>
      </w:r>
      <w:r w:rsidR="00F52588" w:rsidRPr="007837C0">
        <w:rPr>
          <w:b/>
          <w:i/>
          <w:sz w:val="28"/>
          <w:szCs w:val="28"/>
        </w:rPr>
        <w:t xml:space="preserve">Công tác thiết bị: </w:t>
      </w:r>
    </w:p>
    <w:p w14:paraId="24A154FC" w14:textId="71A8C968" w:rsidR="00F6561F" w:rsidRPr="007837C0" w:rsidRDefault="00F6561F" w:rsidP="00CF5B5D">
      <w:pPr>
        <w:jc w:val="both"/>
        <w:rPr>
          <w:rFonts w:eastAsia="Calibri"/>
          <w:sz w:val="28"/>
          <w:szCs w:val="28"/>
        </w:rPr>
      </w:pPr>
      <w:r w:rsidRPr="007837C0">
        <w:rPr>
          <w:rFonts w:eastAsia="Calibri"/>
          <w:sz w:val="28"/>
          <w:szCs w:val="28"/>
        </w:rPr>
        <w:t>+Sử dụng ĐDDH:  1</w:t>
      </w:r>
      <w:r w:rsidR="00A35F11" w:rsidRPr="007837C0">
        <w:rPr>
          <w:rFonts w:eastAsia="Calibri"/>
          <w:sz w:val="28"/>
          <w:szCs w:val="28"/>
        </w:rPr>
        <w:t xml:space="preserve">772 </w:t>
      </w:r>
      <w:r w:rsidRPr="007837C0">
        <w:rPr>
          <w:rFonts w:eastAsia="Calibri"/>
          <w:sz w:val="28"/>
          <w:szCs w:val="28"/>
        </w:rPr>
        <w:t>l</w:t>
      </w:r>
      <w:r w:rsidRPr="007837C0">
        <w:rPr>
          <w:rFonts w:eastAsia="Calibri" w:hint="eastAsia"/>
          <w:sz w:val="28"/>
          <w:szCs w:val="28"/>
        </w:rPr>
        <w:t>ư</w:t>
      </w:r>
      <w:r w:rsidRPr="007837C0">
        <w:rPr>
          <w:rFonts w:eastAsia="Calibri"/>
          <w:sz w:val="28"/>
          <w:szCs w:val="28"/>
        </w:rPr>
        <w:t>ợt</w:t>
      </w:r>
    </w:p>
    <w:p w14:paraId="5C46037D" w14:textId="3CC3DC7F" w:rsidR="00F6561F" w:rsidRPr="007837C0" w:rsidRDefault="00F6561F" w:rsidP="00CF5B5D">
      <w:pPr>
        <w:jc w:val="both"/>
        <w:rPr>
          <w:rFonts w:eastAsia="Calibri"/>
          <w:sz w:val="28"/>
          <w:szCs w:val="28"/>
        </w:rPr>
      </w:pPr>
      <w:r w:rsidRPr="007837C0">
        <w:rPr>
          <w:rFonts w:eastAsia="Calibri"/>
          <w:sz w:val="28"/>
          <w:szCs w:val="28"/>
        </w:rPr>
        <w:t>+ Tổ Toán:   11</w:t>
      </w:r>
      <w:r w:rsidR="00A35F11" w:rsidRPr="007837C0">
        <w:rPr>
          <w:rFonts w:eastAsia="Calibri"/>
          <w:sz w:val="28"/>
          <w:szCs w:val="28"/>
        </w:rPr>
        <w:t>18</w:t>
      </w:r>
      <w:r w:rsidRPr="007837C0">
        <w:rPr>
          <w:rFonts w:eastAsia="Calibri"/>
          <w:sz w:val="28"/>
          <w:szCs w:val="28"/>
        </w:rPr>
        <w:t xml:space="preserve">   l</w:t>
      </w:r>
      <w:r w:rsidRPr="007837C0">
        <w:rPr>
          <w:rFonts w:eastAsia="Calibri" w:hint="eastAsia"/>
          <w:sz w:val="28"/>
          <w:szCs w:val="28"/>
        </w:rPr>
        <w:t>ư</w:t>
      </w:r>
      <w:r w:rsidRPr="007837C0">
        <w:rPr>
          <w:rFonts w:eastAsia="Calibri"/>
          <w:sz w:val="28"/>
          <w:szCs w:val="28"/>
        </w:rPr>
        <w:t>ợt</w:t>
      </w:r>
    </w:p>
    <w:p w14:paraId="0500B83E" w14:textId="3A292D5F" w:rsidR="00F6561F" w:rsidRPr="007837C0" w:rsidRDefault="00F6561F" w:rsidP="00CF5B5D">
      <w:pPr>
        <w:jc w:val="both"/>
        <w:rPr>
          <w:rFonts w:eastAsia="Calibri"/>
          <w:sz w:val="28"/>
          <w:szCs w:val="28"/>
        </w:rPr>
      </w:pPr>
      <w:r w:rsidRPr="007837C0">
        <w:rPr>
          <w:rFonts w:eastAsia="Calibri"/>
          <w:sz w:val="28"/>
          <w:szCs w:val="28"/>
        </w:rPr>
        <w:t>+Tổ tin- CN-GDCD:  1</w:t>
      </w:r>
      <w:r w:rsidR="00A35F11" w:rsidRPr="007837C0">
        <w:rPr>
          <w:rFonts w:eastAsia="Calibri"/>
          <w:sz w:val="28"/>
          <w:szCs w:val="28"/>
        </w:rPr>
        <w:t xml:space="preserve">83 </w:t>
      </w:r>
      <w:r w:rsidRPr="007837C0">
        <w:rPr>
          <w:rFonts w:eastAsia="Calibri"/>
          <w:sz w:val="28"/>
          <w:szCs w:val="28"/>
        </w:rPr>
        <w:t>l</w:t>
      </w:r>
      <w:r w:rsidRPr="007837C0">
        <w:rPr>
          <w:rFonts w:eastAsia="Calibri" w:hint="eastAsia"/>
          <w:sz w:val="28"/>
          <w:szCs w:val="28"/>
        </w:rPr>
        <w:t>ư</w:t>
      </w:r>
      <w:r w:rsidRPr="007837C0">
        <w:rPr>
          <w:rFonts w:eastAsia="Calibri"/>
          <w:sz w:val="28"/>
          <w:szCs w:val="28"/>
        </w:rPr>
        <w:t>ợt</w:t>
      </w:r>
    </w:p>
    <w:p w14:paraId="07A8D03C" w14:textId="01B7BD3B" w:rsidR="00F6561F" w:rsidRPr="007837C0" w:rsidRDefault="00F6561F" w:rsidP="00CF5B5D">
      <w:pPr>
        <w:jc w:val="both"/>
        <w:rPr>
          <w:rFonts w:eastAsia="Calibri"/>
          <w:sz w:val="28"/>
          <w:szCs w:val="28"/>
        </w:rPr>
      </w:pPr>
      <w:r w:rsidRPr="007837C0">
        <w:rPr>
          <w:rFonts w:eastAsia="Calibri"/>
          <w:sz w:val="28"/>
          <w:szCs w:val="28"/>
        </w:rPr>
        <w:t>+Tổ KHTN: 1</w:t>
      </w:r>
      <w:r w:rsidR="00A35F11" w:rsidRPr="007837C0">
        <w:rPr>
          <w:rFonts w:eastAsia="Calibri"/>
          <w:sz w:val="28"/>
          <w:szCs w:val="28"/>
        </w:rPr>
        <w:t>95</w:t>
      </w:r>
      <w:r w:rsidRPr="007837C0">
        <w:rPr>
          <w:rFonts w:eastAsia="Calibri"/>
          <w:sz w:val="28"/>
          <w:szCs w:val="28"/>
        </w:rPr>
        <w:t xml:space="preserve"> l</w:t>
      </w:r>
      <w:r w:rsidRPr="007837C0">
        <w:rPr>
          <w:rFonts w:eastAsia="Calibri" w:hint="eastAsia"/>
          <w:sz w:val="28"/>
          <w:szCs w:val="28"/>
        </w:rPr>
        <w:t>ư</w:t>
      </w:r>
      <w:r w:rsidRPr="007837C0">
        <w:rPr>
          <w:rFonts w:eastAsia="Calibri"/>
          <w:sz w:val="28"/>
          <w:szCs w:val="28"/>
        </w:rPr>
        <w:t>ợt</w:t>
      </w:r>
    </w:p>
    <w:p w14:paraId="724939A1" w14:textId="3CD33DA0" w:rsidR="00F6561F" w:rsidRPr="007837C0" w:rsidRDefault="00F6561F" w:rsidP="00CF5B5D">
      <w:pPr>
        <w:jc w:val="both"/>
        <w:rPr>
          <w:rFonts w:eastAsia="Calibri"/>
          <w:sz w:val="28"/>
          <w:szCs w:val="28"/>
        </w:rPr>
      </w:pPr>
      <w:r w:rsidRPr="007837C0">
        <w:rPr>
          <w:rFonts w:eastAsia="Calibri"/>
          <w:sz w:val="28"/>
          <w:szCs w:val="28"/>
        </w:rPr>
        <w:t xml:space="preserve">+ Tổ </w:t>
      </w:r>
      <w:r w:rsidR="00A35F11" w:rsidRPr="007837C0">
        <w:rPr>
          <w:rFonts w:eastAsia="Calibri"/>
          <w:sz w:val="28"/>
          <w:szCs w:val="28"/>
        </w:rPr>
        <w:t>Ngữ v</w:t>
      </w:r>
      <w:r w:rsidRPr="007837C0">
        <w:rPr>
          <w:rFonts w:eastAsia="Calibri"/>
          <w:sz w:val="28"/>
          <w:szCs w:val="28"/>
        </w:rPr>
        <w:t>ăn:  1</w:t>
      </w:r>
      <w:r w:rsidR="00A35F11" w:rsidRPr="007837C0">
        <w:rPr>
          <w:rFonts w:eastAsia="Calibri"/>
          <w:sz w:val="28"/>
          <w:szCs w:val="28"/>
        </w:rPr>
        <w:t>8</w:t>
      </w:r>
      <w:r w:rsidRPr="007837C0">
        <w:rPr>
          <w:rFonts w:eastAsia="Calibri"/>
          <w:sz w:val="28"/>
          <w:szCs w:val="28"/>
        </w:rPr>
        <w:t xml:space="preserve"> l</w:t>
      </w:r>
      <w:r w:rsidRPr="007837C0">
        <w:rPr>
          <w:rFonts w:eastAsia="Calibri" w:hint="eastAsia"/>
          <w:sz w:val="28"/>
          <w:szCs w:val="28"/>
        </w:rPr>
        <w:t>ư</w:t>
      </w:r>
      <w:r w:rsidRPr="007837C0">
        <w:rPr>
          <w:rFonts w:eastAsia="Calibri"/>
          <w:sz w:val="28"/>
          <w:szCs w:val="28"/>
        </w:rPr>
        <w:t>ợt</w:t>
      </w:r>
    </w:p>
    <w:p w14:paraId="7E34B94A" w14:textId="7078AD45" w:rsidR="00F6561F" w:rsidRPr="007837C0" w:rsidRDefault="00F6561F" w:rsidP="00CF5B5D">
      <w:pPr>
        <w:jc w:val="both"/>
        <w:rPr>
          <w:rFonts w:eastAsia="Calibri"/>
          <w:sz w:val="28"/>
          <w:szCs w:val="28"/>
        </w:rPr>
      </w:pPr>
      <w:r w:rsidRPr="007837C0">
        <w:rPr>
          <w:rFonts w:eastAsia="Calibri"/>
          <w:sz w:val="28"/>
          <w:szCs w:val="28"/>
        </w:rPr>
        <w:t xml:space="preserve">+Tổ </w:t>
      </w:r>
      <w:r w:rsidR="00A35F11" w:rsidRPr="007837C0">
        <w:rPr>
          <w:rFonts w:eastAsia="Calibri"/>
          <w:sz w:val="28"/>
          <w:szCs w:val="28"/>
        </w:rPr>
        <w:t>Tiếng A</w:t>
      </w:r>
      <w:r w:rsidRPr="007837C0">
        <w:rPr>
          <w:rFonts w:eastAsia="Calibri"/>
          <w:sz w:val="28"/>
          <w:szCs w:val="28"/>
        </w:rPr>
        <w:t>nh: 4</w:t>
      </w:r>
      <w:r w:rsidR="00A35F11" w:rsidRPr="007837C0">
        <w:rPr>
          <w:rFonts w:eastAsia="Calibri"/>
          <w:sz w:val="28"/>
          <w:szCs w:val="28"/>
        </w:rPr>
        <w:t>1</w:t>
      </w:r>
      <w:r w:rsidRPr="007837C0">
        <w:rPr>
          <w:rFonts w:eastAsia="Calibri"/>
          <w:sz w:val="28"/>
          <w:szCs w:val="28"/>
        </w:rPr>
        <w:t xml:space="preserve"> l</w:t>
      </w:r>
      <w:r w:rsidRPr="007837C0">
        <w:rPr>
          <w:rFonts w:eastAsia="Calibri" w:hint="eastAsia"/>
          <w:sz w:val="28"/>
          <w:szCs w:val="28"/>
        </w:rPr>
        <w:t>ư</w:t>
      </w:r>
      <w:r w:rsidRPr="007837C0">
        <w:rPr>
          <w:rFonts w:eastAsia="Calibri"/>
          <w:sz w:val="28"/>
          <w:szCs w:val="28"/>
        </w:rPr>
        <w:t>ợt</w:t>
      </w:r>
    </w:p>
    <w:p w14:paraId="47B549FD" w14:textId="249E34BD" w:rsidR="00F6561F" w:rsidRPr="007837C0" w:rsidRDefault="00F6561F" w:rsidP="00CF5B5D">
      <w:pPr>
        <w:jc w:val="both"/>
        <w:rPr>
          <w:rFonts w:eastAsia="Calibri"/>
          <w:sz w:val="28"/>
          <w:szCs w:val="28"/>
        </w:rPr>
      </w:pPr>
      <w:r w:rsidRPr="007837C0">
        <w:rPr>
          <w:rFonts w:eastAsia="Calibri"/>
          <w:sz w:val="28"/>
          <w:szCs w:val="28"/>
        </w:rPr>
        <w:t>+ Tổ Sử</w:t>
      </w:r>
      <w:r w:rsidR="007837C0">
        <w:rPr>
          <w:rFonts w:eastAsia="Calibri"/>
          <w:sz w:val="28"/>
          <w:szCs w:val="28"/>
        </w:rPr>
        <w:t xml:space="preserve"> -Đ</w:t>
      </w:r>
      <w:r w:rsidRPr="007837C0">
        <w:rPr>
          <w:rFonts w:eastAsia="Calibri"/>
          <w:sz w:val="28"/>
          <w:szCs w:val="28"/>
        </w:rPr>
        <w:t xml:space="preserve">ịa : </w:t>
      </w:r>
      <w:r w:rsidR="00A35F11" w:rsidRPr="007837C0">
        <w:rPr>
          <w:rFonts w:eastAsia="Calibri"/>
          <w:sz w:val="28"/>
          <w:szCs w:val="28"/>
        </w:rPr>
        <w:t>37</w:t>
      </w:r>
      <w:r w:rsidRPr="007837C0">
        <w:rPr>
          <w:rFonts w:eastAsia="Calibri"/>
          <w:sz w:val="28"/>
          <w:szCs w:val="28"/>
        </w:rPr>
        <w:t xml:space="preserve"> l</w:t>
      </w:r>
      <w:r w:rsidRPr="007837C0">
        <w:rPr>
          <w:rFonts w:eastAsia="Calibri" w:hint="eastAsia"/>
          <w:sz w:val="28"/>
          <w:szCs w:val="28"/>
        </w:rPr>
        <w:t>ư</w:t>
      </w:r>
      <w:r w:rsidRPr="007837C0">
        <w:rPr>
          <w:rFonts w:eastAsia="Calibri"/>
          <w:sz w:val="28"/>
          <w:szCs w:val="28"/>
        </w:rPr>
        <w:t>ợt</w:t>
      </w:r>
    </w:p>
    <w:p w14:paraId="10E43D5D" w14:textId="2981D3E9" w:rsidR="00F6561F" w:rsidRPr="007837C0" w:rsidRDefault="00F6561F" w:rsidP="00CF5B5D">
      <w:pPr>
        <w:jc w:val="both"/>
        <w:rPr>
          <w:rFonts w:eastAsia="Calibri"/>
          <w:sz w:val="28"/>
          <w:szCs w:val="28"/>
        </w:rPr>
      </w:pPr>
      <w:r w:rsidRPr="007837C0">
        <w:rPr>
          <w:rFonts w:eastAsia="Calibri"/>
          <w:sz w:val="28"/>
          <w:szCs w:val="28"/>
        </w:rPr>
        <w:t xml:space="preserve">+ Tổ Thể dục </w:t>
      </w:r>
      <w:r w:rsidR="00A35F11" w:rsidRPr="007837C0">
        <w:rPr>
          <w:rFonts w:eastAsia="Calibri"/>
          <w:sz w:val="28"/>
          <w:szCs w:val="28"/>
        </w:rPr>
        <w:t>–</w:t>
      </w:r>
      <w:r w:rsidRPr="007837C0">
        <w:rPr>
          <w:rFonts w:eastAsia="Calibri"/>
          <w:sz w:val="28"/>
          <w:szCs w:val="28"/>
        </w:rPr>
        <w:t xml:space="preserve"> </w:t>
      </w:r>
      <w:r w:rsidR="00A35F11" w:rsidRPr="007837C0">
        <w:rPr>
          <w:rFonts w:eastAsia="Calibri"/>
          <w:sz w:val="28"/>
          <w:szCs w:val="28"/>
        </w:rPr>
        <w:t>Nghệ thuật</w:t>
      </w:r>
      <w:r w:rsidRPr="007837C0">
        <w:rPr>
          <w:rFonts w:eastAsia="Calibri"/>
          <w:sz w:val="28"/>
          <w:szCs w:val="28"/>
        </w:rPr>
        <w:t xml:space="preserve">:  </w:t>
      </w:r>
      <w:r w:rsidR="00A35F11" w:rsidRPr="007837C0">
        <w:rPr>
          <w:rFonts w:eastAsia="Calibri"/>
          <w:sz w:val="28"/>
          <w:szCs w:val="28"/>
        </w:rPr>
        <w:t>18</w:t>
      </w:r>
      <w:r w:rsidRPr="007837C0">
        <w:rPr>
          <w:rFonts w:eastAsia="Calibri"/>
          <w:sz w:val="28"/>
          <w:szCs w:val="28"/>
        </w:rPr>
        <w:t>0</w:t>
      </w:r>
    </w:p>
    <w:p w14:paraId="30388C3F" w14:textId="6F420EB0" w:rsidR="00F6561F" w:rsidRPr="007837C0" w:rsidRDefault="00F6561F" w:rsidP="00CF5B5D">
      <w:pPr>
        <w:jc w:val="both"/>
        <w:rPr>
          <w:rFonts w:eastAsia="Calibri"/>
          <w:sz w:val="28"/>
          <w:szCs w:val="28"/>
        </w:rPr>
      </w:pPr>
      <w:r w:rsidRPr="007837C0">
        <w:rPr>
          <w:rFonts w:eastAsia="Calibri"/>
          <w:sz w:val="28"/>
          <w:szCs w:val="28"/>
        </w:rPr>
        <w:t>Ứng dụ</w:t>
      </w:r>
      <w:r w:rsidR="00A35F11" w:rsidRPr="007837C0">
        <w:rPr>
          <w:rFonts w:eastAsia="Calibri"/>
          <w:sz w:val="28"/>
          <w:szCs w:val="28"/>
        </w:rPr>
        <w:t xml:space="preserve">ng CNTT: </w:t>
      </w:r>
      <w:r w:rsidRPr="007837C0">
        <w:rPr>
          <w:rFonts w:eastAsia="Calibri"/>
          <w:sz w:val="28"/>
          <w:szCs w:val="28"/>
        </w:rPr>
        <w:t>1</w:t>
      </w:r>
      <w:r w:rsidR="00A35F11" w:rsidRPr="007837C0">
        <w:rPr>
          <w:rFonts w:eastAsia="Calibri"/>
          <w:sz w:val="28"/>
          <w:szCs w:val="28"/>
        </w:rPr>
        <w:t>209</w:t>
      </w:r>
      <w:r w:rsidRPr="007837C0">
        <w:rPr>
          <w:rFonts w:eastAsia="Calibri"/>
          <w:sz w:val="28"/>
          <w:szCs w:val="28"/>
        </w:rPr>
        <w:t xml:space="preserve">   tiết. </w:t>
      </w:r>
    </w:p>
    <w:p w14:paraId="50C22924" w14:textId="77777777" w:rsidR="00F52588" w:rsidRPr="00425020" w:rsidRDefault="00F52588" w:rsidP="00CF5B5D">
      <w:pPr>
        <w:rPr>
          <w:b/>
          <w:bCs/>
        </w:rPr>
      </w:pPr>
      <w:r>
        <w:rPr>
          <w:b/>
          <w:bCs/>
        </w:rPr>
        <w:t xml:space="preserve">4. </w:t>
      </w:r>
      <w:r w:rsidRPr="00425020">
        <w:rPr>
          <w:b/>
          <w:bCs/>
        </w:rPr>
        <w:t>Công tác khác</w:t>
      </w:r>
    </w:p>
    <w:p w14:paraId="43B13612" w14:textId="77777777" w:rsidR="00F52588" w:rsidRDefault="00F52588" w:rsidP="00CF5B5D">
      <w:r>
        <w:rPr>
          <w:b/>
          <w:bCs/>
          <w:i/>
          <w:iCs/>
        </w:rPr>
        <w:t>4</w:t>
      </w:r>
      <w:r w:rsidRPr="008E6393">
        <w:rPr>
          <w:b/>
          <w:bCs/>
          <w:i/>
          <w:iCs/>
        </w:rPr>
        <w:t>.1. Công đoàn</w:t>
      </w:r>
      <w:r>
        <w:t xml:space="preserve">: </w:t>
      </w:r>
    </w:p>
    <w:p w14:paraId="007418B3" w14:textId="5B5A3388" w:rsidR="00F52588" w:rsidRDefault="007837C0" w:rsidP="00CF5B5D">
      <w:pPr>
        <w:jc w:val="both"/>
      </w:pPr>
      <w:r>
        <w:t xml:space="preserve">- </w:t>
      </w:r>
      <w:r w:rsidR="00F52588">
        <w:t xml:space="preserve">Vận động các CĐV thực hiện tốt các cuộc vận động, phong trào trong nhà trường. </w:t>
      </w:r>
    </w:p>
    <w:p w14:paraId="5854016D" w14:textId="3FE1A9DC" w:rsidR="00A35F11" w:rsidRPr="007837C0" w:rsidRDefault="007837C0" w:rsidP="00CF5B5D">
      <w:pPr>
        <w:jc w:val="both"/>
        <w:rPr>
          <w:sz w:val="28"/>
          <w:szCs w:val="28"/>
        </w:rPr>
      </w:pPr>
      <w:r>
        <w:rPr>
          <w:sz w:val="28"/>
          <w:szCs w:val="28"/>
        </w:rPr>
        <w:t xml:space="preserve">- </w:t>
      </w:r>
      <w:r w:rsidR="00A35F11" w:rsidRPr="007837C0">
        <w:rPr>
          <w:sz w:val="28"/>
          <w:szCs w:val="28"/>
        </w:rPr>
        <w:t>Tổ chức thăm hỏi hiếu hỉ kịp thời.</w:t>
      </w:r>
    </w:p>
    <w:p w14:paraId="29C7A29E" w14:textId="0786A747" w:rsidR="00A35F11" w:rsidRPr="007837C0" w:rsidRDefault="007837C0" w:rsidP="00CF5B5D">
      <w:pPr>
        <w:jc w:val="both"/>
        <w:rPr>
          <w:sz w:val="28"/>
          <w:szCs w:val="28"/>
        </w:rPr>
      </w:pPr>
      <w:r>
        <w:rPr>
          <w:sz w:val="28"/>
          <w:szCs w:val="28"/>
        </w:rPr>
        <w:t xml:space="preserve">- </w:t>
      </w:r>
      <w:r w:rsidR="00A35F11" w:rsidRPr="007837C0">
        <w:rPr>
          <w:sz w:val="28"/>
          <w:szCs w:val="28"/>
        </w:rPr>
        <w:t>Tổ chức nhận xét Đảng viên cuối năm 2024.</w:t>
      </w:r>
    </w:p>
    <w:p w14:paraId="2617180F" w14:textId="0237B34F" w:rsidR="00417288" w:rsidRPr="00CF5B5D" w:rsidRDefault="007837C0" w:rsidP="00CF5B5D">
      <w:pPr>
        <w:jc w:val="both"/>
        <w:rPr>
          <w:sz w:val="28"/>
          <w:szCs w:val="28"/>
        </w:rPr>
      </w:pPr>
      <w:r>
        <w:rPr>
          <w:sz w:val="28"/>
          <w:szCs w:val="28"/>
        </w:rPr>
        <w:t xml:space="preserve">- </w:t>
      </w:r>
      <w:r w:rsidR="00A35F11" w:rsidRPr="007837C0">
        <w:rPr>
          <w:sz w:val="28"/>
          <w:szCs w:val="28"/>
        </w:rPr>
        <w:t>Xét chọn CĐV nhận quà tết (Khó khăn, Bệnh nan y)</w:t>
      </w:r>
    </w:p>
    <w:p w14:paraId="647634BD" w14:textId="77777777" w:rsidR="00F52588" w:rsidRDefault="00F52588" w:rsidP="00CF5B5D">
      <w:r>
        <w:rPr>
          <w:b/>
          <w:bCs/>
          <w:i/>
          <w:iCs/>
        </w:rPr>
        <w:t>4</w:t>
      </w:r>
      <w:r w:rsidRPr="008E6393">
        <w:rPr>
          <w:b/>
          <w:bCs/>
          <w:i/>
          <w:iCs/>
        </w:rPr>
        <w:t>.2. Đoàn TN – Đội TNTP</w:t>
      </w:r>
    </w:p>
    <w:p w14:paraId="4D26A274" w14:textId="37EA3D11" w:rsidR="00A35F11" w:rsidRPr="00FB436C" w:rsidRDefault="007837C0" w:rsidP="00CF5B5D">
      <w:pPr>
        <w:jc w:val="both"/>
        <w:rPr>
          <w:sz w:val="28"/>
          <w:szCs w:val="28"/>
        </w:rPr>
      </w:pPr>
      <w:r>
        <w:rPr>
          <w:color w:val="000000"/>
          <w:sz w:val="28"/>
          <w:szCs w:val="28"/>
        </w:rPr>
        <w:t xml:space="preserve">- </w:t>
      </w:r>
      <w:r w:rsidR="00A35F11" w:rsidRPr="00FB436C">
        <w:rPr>
          <w:color w:val="000000"/>
          <w:sz w:val="28"/>
          <w:szCs w:val="28"/>
        </w:rPr>
        <w:t xml:space="preserve">Phối hợp tổ </w:t>
      </w:r>
      <w:r w:rsidR="00A35F11" w:rsidRPr="00FB436C">
        <w:rPr>
          <w:sz w:val="28"/>
          <w:szCs w:val="28"/>
        </w:rPr>
        <w:t>chức các hoạt động kỉ niệm ngày 22/12 và ngày thế giới phòng chống AIDS.</w:t>
      </w:r>
    </w:p>
    <w:p w14:paraId="5E332809" w14:textId="3035885A" w:rsidR="00A35F11" w:rsidRPr="00FB436C" w:rsidRDefault="007837C0" w:rsidP="00CF5B5D">
      <w:pPr>
        <w:jc w:val="both"/>
        <w:rPr>
          <w:sz w:val="28"/>
          <w:szCs w:val="28"/>
        </w:rPr>
      </w:pPr>
      <w:r>
        <w:rPr>
          <w:sz w:val="28"/>
          <w:szCs w:val="28"/>
        </w:rPr>
        <w:t xml:space="preserve">- </w:t>
      </w:r>
      <w:r w:rsidR="00A35F11" w:rsidRPr="00FB436C">
        <w:rPr>
          <w:sz w:val="28"/>
          <w:szCs w:val="28"/>
        </w:rPr>
        <w:t>Tổ chức thăm và tặng quà mẹ VN anh hùng, gia đình chính sách của phường.</w:t>
      </w:r>
    </w:p>
    <w:p w14:paraId="6B93DC26" w14:textId="10BCA0A4" w:rsidR="00A35F11" w:rsidRPr="00FB436C" w:rsidRDefault="007837C0" w:rsidP="00CF5B5D">
      <w:pPr>
        <w:jc w:val="both"/>
        <w:rPr>
          <w:color w:val="000000"/>
          <w:sz w:val="28"/>
          <w:szCs w:val="28"/>
        </w:rPr>
      </w:pPr>
      <w:r>
        <w:rPr>
          <w:sz w:val="28"/>
          <w:szCs w:val="28"/>
        </w:rPr>
        <w:t xml:space="preserve">- </w:t>
      </w:r>
      <w:r w:rsidR="00A35F11" w:rsidRPr="00FB436C">
        <w:rPr>
          <w:sz w:val="28"/>
          <w:szCs w:val="28"/>
        </w:rPr>
        <w:t>Phát động trong đoàn viên GV và toàn thể học sinh “mùa thi nghiêm túc”</w:t>
      </w:r>
    </w:p>
    <w:p w14:paraId="227199D0" w14:textId="6459EBDB" w:rsidR="00A35F11" w:rsidRPr="00FB436C" w:rsidRDefault="007837C0" w:rsidP="00CF5B5D">
      <w:pPr>
        <w:tabs>
          <w:tab w:val="left" w:pos="426"/>
        </w:tabs>
        <w:jc w:val="both"/>
        <w:rPr>
          <w:sz w:val="28"/>
          <w:szCs w:val="28"/>
        </w:rPr>
      </w:pPr>
      <w:r>
        <w:rPr>
          <w:sz w:val="28"/>
          <w:szCs w:val="28"/>
        </w:rPr>
        <w:t xml:space="preserve"> - </w:t>
      </w:r>
      <w:r w:rsidR="00A35F11" w:rsidRPr="00FB436C">
        <w:rPr>
          <w:sz w:val="28"/>
          <w:szCs w:val="28"/>
        </w:rPr>
        <w:t xml:space="preserve">Phối hợp với tổ Sử - Địa và Hội CCB phường An Thạnh tuyên truyền kỷ niệm </w:t>
      </w:r>
      <w:r w:rsidR="00A35F11">
        <w:rPr>
          <w:sz w:val="28"/>
          <w:szCs w:val="28"/>
        </w:rPr>
        <w:t>80</w:t>
      </w:r>
      <w:r w:rsidR="00A35F11" w:rsidRPr="00FB436C">
        <w:rPr>
          <w:sz w:val="28"/>
          <w:szCs w:val="28"/>
        </w:rPr>
        <w:t xml:space="preserve"> năm ngày thành lập Quân đội nhân dân Việt Nam </w:t>
      </w:r>
      <w:r w:rsidR="00A35F11">
        <w:rPr>
          <w:sz w:val="28"/>
          <w:szCs w:val="28"/>
        </w:rPr>
        <w:t>09</w:t>
      </w:r>
      <w:r w:rsidR="00A35F11" w:rsidRPr="00FB436C">
        <w:rPr>
          <w:sz w:val="28"/>
          <w:szCs w:val="28"/>
        </w:rPr>
        <w:t>/12/202</w:t>
      </w:r>
      <w:r w:rsidR="00A35F11">
        <w:rPr>
          <w:sz w:val="28"/>
          <w:szCs w:val="28"/>
        </w:rPr>
        <w:t>4.</w:t>
      </w:r>
    </w:p>
    <w:p w14:paraId="7B268BB6" w14:textId="54856E67" w:rsidR="00A35F11" w:rsidRPr="00FB436C" w:rsidRDefault="007837C0" w:rsidP="00CF5B5D">
      <w:pPr>
        <w:tabs>
          <w:tab w:val="left" w:pos="851"/>
        </w:tabs>
        <w:jc w:val="both"/>
        <w:rPr>
          <w:sz w:val="28"/>
          <w:szCs w:val="28"/>
        </w:rPr>
      </w:pPr>
      <w:r>
        <w:rPr>
          <w:sz w:val="28"/>
          <w:szCs w:val="28"/>
        </w:rPr>
        <w:t xml:space="preserve">- </w:t>
      </w:r>
      <w:r w:rsidR="00A35F11" w:rsidRPr="00FB436C">
        <w:rPr>
          <w:sz w:val="28"/>
          <w:szCs w:val="28"/>
        </w:rPr>
        <w:t>Nộp danh sách hội thi “Tiếng hát Họa mi năm 202</w:t>
      </w:r>
      <w:r w:rsidR="00A35F11">
        <w:rPr>
          <w:sz w:val="28"/>
          <w:szCs w:val="28"/>
        </w:rPr>
        <w:t>5” về Hội đồng Đội.</w:t>
      </w:r>
    </w:p>
    <w:p w14:paraId="4F11C053" w14:textId="1DE95909" w:rsidR="00A35F11" w:rsidRPr="00FB436C" w:rsidRDefault="00A35F11" w:rsidP="00CF5B5D">
      <w:pPr>
        <w:tabs>
          <w:tab w:val="left" w:pos="851"/>
        </w:tabs>
        <w:jc w:val="both"/>
        <w:rPr>
          <w:sz w:val="28"/>
          <w:szCs w:val="28"/>
        </w:rPr>
      </w:pPr>
      <w:r>
        <w:rPr>
          <w:sz w:val="28"/>
          <w:szCs w:val="28"/>
        </w:rPr>
        <w:t xml:space="preserve">- </w:t>
      </w:r>
      <w:r w:rsidRPr="00FB436C">
        <w:rPr>
          <w:sz w:val="28"/>
          <w:szCs w:val="28"/>
        </w:rPr>
        <w:t>Ủng</w:t>
      </w:r>
      <w:r>
        <w:rPr>
          <w:sz w:val="28"/>
          <w:szCs w:val="28"/>
        </w:rPr>
        <w:t xml:space="preserve"> hộ</w:t>
      </w:r>
      <w:r w:rsidRPr="00FB436C">
        <w:rPr>
          <w:sz w:val="28"/>
          <w:szCs w:val="28"/>
        </w:rPr>
        <w:t xml:space="preserve"> 2</w:t>
      </w:r>
      <w:r>
        <w:rPr>
          <w:sz w:val="28"/>
          <w:szCs w:val="28"/>
        </w:rPr>
        <w:t>715</w:t>
      </w:r>
      <w:r w:rsidRPr="00FB436C">
        <w:rPr>
          <w:sz w:val="28"/>
          <w:szCs w:val="28"/>
        </w:rPr>
        <w:t xml:space="preserve"> bao </w:t>
      </w:r>
      <w:r>
        <w:rPr>
          <w:sz w:val="28"/>
          <w:szCs w:val="28"/>
        </w:rPr>
        <w:t>lì xì</w:t>
      </w:r>
      <w:r w:rsidRPr="00FB436C">
        <w:rPr>
          <w:sz w:val="28"/>
          <w:szCs w:val="28"/>
        </w:rPr>
        <w:t xml:space="preserve"> trong chương trình “L</w:t>
      </w:r>
      <w:r>
        <w:rPr>
          <w:sz w:val="28"/>
          <w:szCs w:val="28"/>
        </w:rPr>
        <w:t>ì</w:t>
      </w:r>
      <w:r w:rsidRPr="00FB436C">
        <w:rPr>
          <w:sz w:val="28"/>
          <w:szCs w:val="28"/>
        </w:rPr>
        <w:t xml:space="preserve"> xì yêu thương” do Hội đồng Đội thành phố phát động.</w:t>
      </w:r>
    </w:p>
    <w:p w14:paraId="24BFBD3F" w14:textId="4F18CDA4" w:rsidR="00A35F11" w:rsidRPr="00FB436C" w:rsidRDefault="00A35F11" w:rsidP="00CF5B5D">
      <w:pPr>
        <w:tabs>
          <w:tab w:val="left" w:pos="851"/>
        </w:tabs>
        <w:jc w:val="both"/>
        <w:rPr>
          <w:sz w:val="28"/>
          <w:szCs w:val="28"/>
        </w:rPr>
      </w:pPr>
      <w:r>
        <w:rPr>
          <w:sz w:val="28"/>
          <w:szCs w:val="28"/>
        </w:rPr>
        <w:t xml:space="preserve">- </w:t>
      </w:r>
      <w:r w:rsidRPr="00FB436C">
        <w:rPr>
          <w:sz w:val="28"/>
          <w:szCs w:val="28"/>
        </w:rPr>
        <w:t>Tham gia Hội thi KHKT cấp Thành phố ngày 0</w:t>
      </w:r>
      <w:r>
        <w:rPr>
          <w:sz w:val="28"/>
          <w:szCs w:val="28"/>
        </w:rPr>
        <w:t>3</w:t>
      </w:r>
      <w:r w:rsidRPr="00FB436C">
        <w:rPr>
          <w:sz w:val="28"/>
          <w:szCs w:val="28"/>
        </w:rPr>
        <w:t>/12/202</w:t>
      </w:r>
      <w:r>
        <w:rPr>
          <w:sz w:val="28"/>
          <w:szCs w:val="28"/>
        </w:rPr>
        <w:t>4</w:t>
      </w:r>
      <w:r w:rsidRPr="00FB436C">
        <w:rPr>
          <w:sz w:val="28"/>
          <w:szCs w:val="28"/>
        </w:rPr>
        <w:t xml:space="preserve"> tại nhà đa năng.</w:t>
      </w:r>
    </w:p>
    <w:p w14:paraId="6ACBF12D" w14:textId="0595E885" w:rsidR="00A35F11" w:rsidRPr="00FB436C" w:rsidRDefault="00A35F11" w:rsidP="00CF5B5D">
      <w:pPr>
        <w:tabs>
          <w:tab w:val="left" w:pos="851"/>
        </w:tabs>
        <w:jc w:val="both"/>
        <w:rPr>
          <w:sz w:val="28"/>
          <w:szCs w:val="28"/>
        </w:rPr>
      </w:pPr>
      <w:r>
        <w:rPr>
          <w:sz w:val="28"/>
          <w:szCs w:val="28"/>
        </w:rPr>
        <w:t xml:space="preserve">- </w:t>
      </w:r>
      <w:r w:rsidRPr="00FB436C">
        <w:rPr>
          <w:sz w:val="28"/>
          <w:szCs w:val="28"/>
        </w:rPr>
        <w:t>Nộp bài viết ATGT “Nụ cười ngày mai” về phòng Giáo dục và Đào tạo thành Phố Thuân  An (</w:t>
      </w:r>
      <w:r>
        <w:rPr>
          <w:sz w:val="28"/>
          <w:szCs w:val="28"/>
        </w:rPr>
        <w:t>01</w:t>
      </w:r>
      <w:r w:rsidRPr="00FB436C">
        <w:rPr>
          <w:sz w:val="28"/>
          <w:szCs w:val="28"/>
        </w:rPr>
        <w:t xml:space="preserve"> bài học sinh và </w:t>
      </w:r>
      <w:r>
        <w:rPr>
          <w:sz w:val="28"/>
          <w:szCs w:val="28"/>
        </w:rPr>
        <w:t>01</w:t>
      </w:r>
      <w:r w:rsidRPr="00FB436C">
        <w:rPr>
          <w:sz w:val="28"/>
          <w:szCs w:val="28"/>
        </w:rPr>
        <w:t xml:space="preserve"> bài giáo viên).</w:t>
      </w:r>
    </w:p>
    <w:p w14:paraId="17532BA2" w14:textId="6305E4EC" w:rsidR="00A35F11" w:rsidRPr="00FB436C" w:rsidRDefault="00A35F11" w:rsidP="00CF5B5D">
      <w:pPr>
        <w:tabs>
          <w:tab w:val="left" w:pos="851"/>
        </w:tabs>
        <w:jc w:val="both"/>
        <w:rPr>
          <w:sz w:val="28"/>
          <w:szCs w:val="28"/>
        </w:rPr>
      </w:pPr>
      <w:r>
        <w:rPr>
          <w:sz w:val="28"/>
          <w:szCs w:val="28"/>
        </w:rPr>
        <w:lastRenderedPageBreak/>
        <w:t xml:space="preserve">- </w:t>
      </w:r>
      <w:r w:rsidRPr="00FB436C">
        <w:rPr>
          <w:sz w:val="28"/>
          <w:szCs w:val="28"/>
        </w:rPr>
        <w:t>Tham chương trình kỷ niệm 6</w:t>
      </w:r>
      <w:r>
        <w:rPr>
          <w:sz w:val="28"/>
          <w:szCs w:val="28"/>
        </w:rPr>
        <w:t>6</w:t>
      </w:r>
      <w:r w:rsidRPr="00FB436C">
        <w:rPr>
          <w:sz w:val="28"/>
          <w:szCs w:val="28"/>
        </w:rPr>
        <w:t xml:space="preserve"> năm phong trào kế hoạch nhỏ tại trường </w:t>
      </w:r>
      <w:r>
        <w:rPr>
          <w:sz w:val="28"/>
          <w:szCs w:val="28"/>
        </w:rPr>
        <w:t>Tiểu học Bình Thuận</w:t>
      </w:r>
      <w:r w:rsidRPr="00FB436C">
        <w:rPr>
          <w:sz w:val="28"/>
          <w:szCs w:val="28"/>
        </w:rPr>
        <w:t xml:space="preserve"> ngày </w:t>
      </w:r>
      <w:r>
        <w:rPr>
          <w:sz w:val="28"/>
          <w:szCs w:val="28"/>
        </w:rPr>
        <w:t>23</w:t>
      </w:r>
      <w:r w:rsidRPr="00FB436C">
        <w:rPr>
          <w:sz w:val="28"/>
          <w:szCs w:val="28"/>
        </w:rPr>
        <w:t xml:space="preserve"> tháng 12 năm 202</w:t>
      </w:r>
      <w:r>
        <w:rPr>
          <w:sz w:val="28"/>
          <w:szCs w:val="28"/>
        </w:rPr>
        <w:t>4</w:t>
      </w:r>
      <w:r w:rsidRPr="00FB436C">
        <w:rPr>
          <w:sz w:val="28"/>
          <w:szCs w:val="28"/>
        </w:rPr>
        <w:t>.</w:t>
      </w:r>
    </w:p>
    <w:p w14:paraId="69B79040" w14:textId="77777777" w:rsidR="00F52588" w:rsidRPr="008404DF" w:rsidRDefault="00F52588" w:rsidP="00CF5B5D">
      <w:pPr>
        <w:rPr>
          <w:lang w:val="it-IT"/>
        </w:rPr>
      </w:pPr>
      <w:r>
        <w:rPr>
          <w:b/>
          <w:bCs/>
          <w:i/>
          <w:iCs/>
        </w:rPr>
        <w:t>4</w:t>
      </w:r>
      <w:r w:rsidRPr="008E6393">
        <w:rPr>
          <w:b/>
          <w:bCs/>
          <w:i/>
          <w:iCs/>
        </w:rPr>
        <w:t xml:space="preserve">.3. Chi hội </w:t>
      </w:r>
      <w:r>
        <w:rPr>
          <w:b/>
          <w:bCs/>
          <w:i/>
          <w:iCs/>
        </w:rPr>
        <w:t>Khuyến học-</w:t>
      </w:r>
      <w:r w:rsidRPr="008E6393">
        <w:rPr>
          <w:b/>
          <w:bCs/>
          <w:i/>
          <w:iCs/>
        </w:rPr>
        <w:t>CTĐ – Y tế</w:t>
      </w:r>
    </w:p>
    <w:p w14:paraId="3408A6FF" w14:textId="4F83C143" w:rsidR="00F6561F" w:rsidRPr="00AD270E" w:rsidRDefault="007837C0" w:rsidP="00CF5B5D">
      <w:pPr>
        <w:jc w:val="both"/>
        <w:rPr>
          <w:sz w:val="28"/>
          <w:szCs w:val="28"/>
        </w:rPr>
      </w:pPr>
      <w:r>
        <w:rPr>
          <w:sz w:val="28"/>
          <w:szCs w:val="28"/>
        </w:rPr>
        <w:t xml:space="preserve">- </w:t>
      </w:r>
      <w:r w:rsidR="00F6561F" w:rsidRPr="00AD270E">
        <w:rPr>
          <w:sz w:val="28"/>
          <w:szCs w:val="28"/>
        </w:rPr>
        <w:t>Kiểm tra vệ sinh tr</w:t>
      </w:r>
      <w:r w:rsidR="00F6561F" w:rsidRPr="00AD270E">
        <w:rPr>
          <w:rFonts w:hint="eastAsia"/>
          <w:sz w:val="28"/>
          <w:szCs w:val="28"/>
        </w:rPr>
        <w:t>ư</w:t>
      </w:r>
      <w:r w:rsidR="00F6561F" w:rsidRPr="00AD270E">
        <w:rPr>
          <w:sz w:val="28"/>
          <w:szCs w:val="28"/>
        </w:rPr>
        <w:t>ờng lớp hàng ngày.</w:t>
      </w:r>
    </w:p>
    <w:p w14:paraId="4AFB5FE6" w14:textId="0C99FF62" w:rsidR="00F6561F" w:rsidRPr="00AD270E" w:rsidRDefault="007837C0" w:rsidP="00CF5B5D">
      <w:pPr>
        <w:jc w:val="both"/>
        <w:rPr>
          <w:sz w:val="28"/>
          <w:szCs w:val="28"/>
        </w:rPr>
      </w:pPr>
      <w:r>
        <w:rPr>
          <w:sz w:val="28"/>
          <w:szCs w:val="28"/>
        </w:rPr>
        <w:t xml:space="preserve">- </w:t>
      </w:r>
      <w:r w:rsidR="00F6561F" w:rsidRPr="00AD270E">
        <w:rPr>
          <w:sz w:val="28"/>
          <w:szCs w:val="28"/>
        </w:rPr>
        <w:t>S</w:t>
      </w:r>
      <w:r w:rsidR="00F6561F" w:rsidRPr="00AD270E">
        <w:rPr>
          <w:rFonts w:hint="eastAsia"/>
          <w:sz w:val="28"/>
          <w:szCs w:val="28"/>
        </w:rPr>
        <w:t>ơ</w:t>
      </w:r>
      <w:r w:rsidR="00F6561F" w:rsidRPr="00AD270E">
        <w:rPr>
          <w:sz w:val="28"/>
          <w:szCs w:val="28"/>
        </w:rPr>
        <w:t xml:space="preserve"> cấp cứu các tr</w:t>
      </w:r>
      <w:r w:rsidR="00F6561F" w:rsidRPr="00AD270E">
        <w:rPr>
          <w:rFonts w:hint="eastAsia"/>
          <w:sz w:val="28"/>
          <w:szCs w:val="28"/>
        </w:rPr>
        <w:t>ư</w:t>
      </w:r>
      <w:r w:rsidR="00F6561F" w:rsidRPr="00AD270E">
        <w:rPr>
          <w:sz w:val="28"/>
          <w:szCs w:val="28"/>
        </w:rPr>
        <w:t>ờng hợp tai nạn th</w:t>
      </w:r>
      <w:r w:rsidR="00F6561F" w:rsidRPr="00AD270E">
        <w:rPr>
          <w:rFonts w:hint="eastAsia"/>
          <w:sz w:val="28"/>
          <w:szCs w:val="28"/>
        </w:rPr>
        <w:t>ươ</w:t>
      </w:r>
      <w:r w:rsidR="00F6561F" w:rsidRPr="00AD270E">
        <w:rPr>
          <w:sz w:val="28"/>
          <w:szCs w:val="28"/>
        </w:rPr>
        <w:t>ng tích trong giờ ch</w:t>
      </w:r>
      <w:r w:rsidR="00F6561F" w:rsidRPr="00AD270E">
        <w:rPr>
          <w:rFonts w:hint="eastAsia"/>
          <w:sz w:val="28"/>
          <w:szCs w:val="28"/>
        </w:rPr>
        <w:t>ơ</w:t>
      </w:r>
      <w:r w:rsidR="00F6561F" w:rsidRPr="00AD270E">
        <w:rPr>
          <w:sz w:val="28"/>
          <w:szCs w:val="28"/>
        </w:rPr>
        <w:t>i &amp; xử lý các bệnh thông th</w:t>
      </w:r>
      <w:r w:rsidR="00F6561F" w:rsidRPr="00AD270E">
        <w:rPr>
          <w:rFonts w:hint="eastAsia"/>
          <w:sz w:val="28"/>
          <w:szCs w:val="28"/>
        </w:rPr>
        <w:t>ư</w:t>
      </w:r>
      <w:r w:rsidR="00F6561F" w:rsidRPr="00AD270E">
        <w:rPr>
          <w:sz w:val="28"/>
          <w:szCs w:val="28"/>
        </w:rPr>
        <w:t>ờng</w:t>
      </w:r>
    </w:p>
    <w:p w14:paraId="289ADD89" w14:textId="0AE7167D" w:rsidR="00F6561F" w:rsidRPr="00AD270E" w:rsidRDefault="007837C0" w:rsidP="00CF5B5D">
      <w:pPr>
        <w:jc w:val="both"/>
        <w:rPr>
          <w:sz w:val="28"/>
          <w:szCs w:val="28"/>
        </w:rPr>
      </w:pPr>
      <w:r>
        <w:rPr>
          <w:sz w:val="28"/>
          <w:szCs w:val="28"/>
        </w:rPr>
        <w:t xml:space="preserve">- </w:t>
      </w:r>
      <w:r w:rsidR="00F6561F" w:rsidRPr="00AD270E">
        <w:rPr>
          <w:sz w:val="28"/>
          <w:szCs w:val="28"/>
        </w:rPr>
        <w:t>Tuyên truyền phòng chống đau mắt đỏ</w:t>
      </w:r>
    </w:p>
    <w:p w14:paraId="5831A896" w14:textId="5E56829D" w:rsidR="00F6561F" w:rsidRPr="00AD270E" w:rsidRDefault="007837C0" w:rsidP="00CF5B5D">
      <w:pPr>
        <w:jc w:val="both"/>
        <w:rPr>
          <w:sz w:val="28"/>
          <w:szCs w:val="28"/>
        </w:rPr>
      </w:pPr>
      <w:r>
        <w:rPr>
          <w:sz w:val="28"/>
          <w:szCs w:val="28"/>
        </w:rPr>
        <w:t xml:space="preserve">- </w:t>
      </w:r>
      <w:r w:rsidR="00F6561F" w:rsidRPr="00AD270E">
        <w:rPr>
          <w:sz w:val="28"/>
          <w:szCs w:val="28"/>
        </w:rPr>
        <w:t>Tiến hành rà soát, phân loại hồ s</w:t>
      </w:r>
      <w:r w:rsidR="00F6561F" w:rsidRPr="00AD270E">
        <w:rPr>
          <w:rFonts w:hint="eastAsia"/>
          <w:sz w:val="28"/>
          <w:szCs w:val="28"/>
        </w:rPr>
        <w:t>ơ</w:t>
      </w:r>
      <w:r w:rsidR="00F6561F" w:rsidRPr="00AD270E">
        <w:rPr>
          <w:sz w:val="28"/>
          <w:szCs w:val="28"/>
        </w:rPr>
        <w:t xml:space="preserve"> sức khỏe học sinh.</w:t>
      </w:r>
    </w:p>
    <w:p w14:paraId="5B742738" w14:textId="77777777" w:rsidR="00F52588" w:rsidRPr="008E6393" w:rsidRDefault="00F52588" w:rsidP="00CF5B5D">
      <w:pPr>
        <w:rPr>
          <w:b/>
          <w:bCs/>
          <w:i/>
          <w:iCs/>
        </w:rPr>
      </w:pPr>
      <w:r>
        <w:rPr>
          <w:b/>
          <w:bCs/>
          <w:i/>
          <w:iCs/>
        </w:rPr>
        <w:t>4</w:t>
      </w:r>
      <w:r w:rsidRPr="008E6393">
        <w:rPr>
          <w:b/>
          <w:bCs/>
          <w:i/>
          <w:iCs/>
        </w:rPr>
        <w:t>.4. Thư viện</w:t>
      </w:r>
    </w:p>
    <w:p w14:paraId="121163F1" w14:textId="37DDACA2" w:rsidR="00F52588" w:rsidRPr="00323A58" w:rsidRDefault="007837C0" w:rsidP="00CF5B5D">
      <w:pPr>
        <w:jc w:val="both"/>
        <w:rPr>
          <w:lang w:val="it-IT"/>
        </w:rPr>
      </w:pPr>
      <w:r>
        <w:t xml:space="preserve">- </w:t>
      </w:r>
      <w:r w:rsidR="00F52588">
        <w:t>C</w:t>
      </w:r>
      <w:r w:rsidR="00F52588" w:rsidRPr="00ED6E5D">
        <w:t xml:space="preserve">ung cấp sách </w:t>
      </w:r>
      <w:r w:rsidR="00F52588" w:rsidRPr="002E0A50">
        <w:rPr>
          <w:lang w:val="it-IT"/>
        </w:rPr>
        <w:t>giáo</w:t>
      </w:r>
      <w:r w:rsidR="00F52588" w:rsidRPr="00ED6E5D">
        <w:t xml:space="preserve"> khoa, sách hướng dẫn giảng dạy cho giáo viên.</w:t>
      </w:r>
    </w:p>
    <w:p w14:paraId="4033CACD" w14:textId="742C0AD2" w:rsidR="00F52588" w:rsidRPr="00323A58" w:rsidRDefault="007837C0" w:rsidP="00CF5B5D">
      <w:pPr>
        <w:jc w:val="both"/>
        <w:rPr>
          <w:lang w:val="it-IT"/>
        </w:rPr>
      </w:pPr>
      <w:r>
        <w:rPr>
          <w:lang w:val="it-IT"/>
        </w:rPr>
        <w:t xml:space="preserve">- </w:t>
      </w:r>
      <w:r w:rsidR="00F52588" w:rsidRPr="00323A58">
        <w:rPr>
          <w:lang w:val="it-IT"/>
        </w:rPr>
        <w:t>Điều tra tình hình sách ở học sinh để hỗ trợ đối với học sinh chưa có sách thuộc đối tượng nghèo, khó khăn, đối tượng chính sách.</w:t>
      </w:r>
    </w:p>
    <w:p w14:paraId="1DF7E16F" w14:textId="58A8195E" w:rsidR="00F52588" w:rsidRPr="00323A58" w:rsidRDefault="007837C0" w:rsidP="00CF5B5D">
      <w:pPr>
        <w:jc w:val="both"/>
        <w:rPr>
          <w:lang w:val="it-IT"/>
        </w:rPr>
      </w:pPr>
      <w:r>
        <w:rPr>
          <w:lang w:val="it-IT"/>
        </w:rPr>
        <w:t xml:space="preserve">- </w:t>
      </w:r>
      <w:r w:rsidR="00F52588" w:rsidRPr="00323A58">
        <w:rPr>
          <w:lang w:val="it-IT"/>
        </w:rPr>
        <w:t>Rà soát lại các thiết bị, tranh ảnh phục vụ giảng dạy. Thực hiện các biểu mẫu cho GV đăng ký sử dụng ĐDDH, Sử dụng phòng nghe nhìn.</w:t>
      </w:r>
    </w:p>
    <w:p w14:paraId="49901353" w14:textId="77777777" w:rsidR="00F52588" w:rsidRPr="002E7898" w:rsidRDefault="00F52588" w:rsidP="00CF5B5D">
      <w:pPr>
        <w:rPr>
          <w:b/>
          <w:bCs/>
          <w:i/>
          <w:iCs/>
        </w:rPr>
      </w:pPr>
      <w:r>
        <w:rPr>
          <w:b/>
          <w:bCs/>
          <w:i/>
          <w:iCs/>
        </w:rPr>
        <w:t>4.5. Ban VSTBPN</w:t>
      </w:r>
    </w:p>
    <w:p w14:paraId="01B48E12" w14:textId="1F8E0308" w:rsidR="00F52588" w:rsidRPr="00323A58" w:rsidRDefault="00417288" w:rsidP="00CF5B5D">
      <w:pPr>
        <w:jc w:val="both"/>
        <w:rPr>
          <w:lang w:val="it-IT"/>
        </w:rPr>
      </w:pPr>
      <w:r>
        <w:t xml:space="preserve">- </w:t>
      </w:r>
      <w:r w:rsidR="00F52588" w:rsidRPr="00323A58">
        <w:rPr>
          <w:lang w:val="it-IT"/>
        </w:rPr>
        <w:t xml:space="preserve">Tuyên truyền Bình đẳng giới và </w:t>
      </w:r>
      <w:r w:rsidR="00F52588">
        <w:rPr>
          <w:lang w:val="it-IT"/>
        </w:rPr>
        <w:t>phòng chống</w:t>
      </w:r>
      <w:r w:rsidR="00F52588" w:rsidRPr="00323A58">
        <w:rPr>
          <w:lang w:val="it-IT"/>
        </w:rPr>
        <w:t xml:space="preserve"> bạo lực gia đình. </w:t>
      </w:r>
    </w:p>
    <w:p w14:paraId="14ADD422" w14:textId="77777777" w:rsidR="00F52588" w:rsidRDefault="00F52588" w:rsidP="00CF5B5D">
      <w:pPr>
        <w:jc w:val="both"/>
        <w:rPr>
          <w:b/>
          <w:bCs/>
        </w:rPr>
      </w:pPr>
      <w:r w:rsidRPr="00B3519A">
        <w:rPr>
          <w:b/>
          <w:bCs/>
        </w:rPr>
        <w:t xml:space="preserve">II. </w:t>
      </w:r>
      <w:r>
        <w:rPr>
          <w:b/>
          <w:bCs/>
          <w:u w:val="single"/>
        </w:rPr>
        <w:t>Triển khai</w:t>
      </w:r>
      <w:r w:rsidRPr="00B3519A">
        <w:rPr>
          <w:b/>
          <w:bCs/>
          <w:u w:val="single"/>
        </w:rPr>
        <w:t xml:space="preserve"> công </w:t>
      </w:r>
      <w:r>
        <w:rPr>
          <w:b/>
          <w:bCs/>
          <w:u w:val="single"/>
        </w:rPr>
        <w:t>văn</w:t>
      </w:r>
      <w:r w:rsidRPr="00B3519A">
        <w:rPr>
          <w:b/>
          <w:bCs/>
        </w:rPr>
        <w:t>:</w:t>
      </w:r>
    </w:p>
    <w:p w14:paraId="6BAFCBA1" w14:textId="77777777" w:rsidR="00F52588" w:rsidRPr="00B3519A" w:rsidRDefault="00F52588" w:rsidP="00CF5B5D">
      <w:pPr>
        <w:jc w:val="both"/>
        <w:rPr>
          <w:b/>
          <w:bCs/>
        </w:rPr>
      </w:pPr>
    </w:p>
    <w:tbl>
      <w:tblPr>
        <w:tblW w:w="10738"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709"/>
        <w:gridCol w:w="2020"/>
        <w:gridCol w:w="1524"/>
        <w:gridCol w:w="1418"/>
        <w:gridCol w:w="5067"/>
      </w:tblGrid>
      <w:tr w:rsidR="00F52588" w:rsidRPr="007B2903" w14:paraId="12B63A0A" w14:textId="77777777" w:rsidTr="00DA2D7C">
        <w:trPr>
          <w:cantSplit/>
        </w:trPr>
        <w:tc>
          <w:tcPr>
            <w:tcW w:w="709" w:type="dxa"/>
            <w:vAlign w:val="center"/>
          </w:tcPr>
          <w:p w14:paraId="5223D0EE" w14:textId="77777777" w:rsidR="00F52588" w:rsidRPr="007B2903" w:rsidRDefault="00F52588" w:rsidP="00CF5B5D">
            <w:pPr>
              <w:jc w:val="center"/>
              <w:rPr>
                <w:b/>
                <w:bCs/>
                <w:color w:val="FF0000"/>
              </w:rPr>
            </w:pPr>
            <w:r w:rsidRPr="007B2903">
              <w:rPr>
                <w:b/>
                <w:bCs/>
                <w:color w:val="FF0000"/>
              </w:rPr>
              <w:t>STT</w:t>
            </w:r>
          </w:p>
        </w:tc>
        <w:tc>
          <w:tcPr>
            <w:tcW w:w="2020" w:type="dxa"/>
            <w:vAlign w:val="center"/>
          </w:tcPr>
          <w:p w14:paraId="4313149A" w14:textId="77777777" w:rsidR="00F52588" w:rsidRPr="007B2903" w:rsidRDefault="00F52588" w:rsidP="00CF5B5D">
            <w:pPr>
              <w:jc w:val="center"/>
              <w:rPr>
                <w:b/>
                <w:bCs/>
                <w:color w:val="FF0000"/>
              </w:rPr>
            </w:pPr>
            <w:r w:rsidRPr="007B2903">
              <w:rPr>
                <w:b/>
                <w:bCs/>
                <w:color w:val="FF0000"/>
              </w:rPr>
              <w:t>Số văn bản</w:t>
            </w:r>
          </w:p>
        </w:tc>
        <w:tc>
          <w:tcPr>
            <w:tcW w:w="1524" w:type="dxa"/>
            <w:vAlign w:val="center"/>
          </w:tcPr>
          <w:p w14:paraId="4E0A1F20" w14:textId="77777777" w:rsidR="00F52588" w:rsidRPr="007B2903" w:rsidRDefault="00F52588" w:rsidP="00CF5B5D">
            <w:pPr>
              <w:jc w:val="center"/>
              <w:rPr>
                <w:b/>
                <w:bCs/>
                <w:color w:val="FF0000"/>
              </w:rPr>
            </w:pPr>
            <w:r w:rsidRPr="007B2903">
              <w:rPr>
                <w:b/>
                <w:bCs/>
                <w:color w:val="FF0000"/>
              </w:rPr>
              <w:t>Ngày, của VB</w:t>
            </w:r>
          </w:p>
        </w:tc>
        <w:tc>
          <w:tcPr>
            <w:tcW w:w="1418" w:type="dxa"/>
          </w:tcPr>
          <w:p w14:paraId="7558FDE4" w14:textId="77777777" w:rsidR="00F52588" w:rsidRPr="007B2903" w:rsidRDefault="00F52588" w:rsidP="00CF5B5D">
            <w:pPr>
              <w:jc w:val="center"/>
              <w:rPr>
                <w:b/>
                <w:bCs/>
                <w:color w:val="FF0000"/>
              </w:rPr>
            </w:pPr>
            <w:r w:rsidRPr="007B2903">
              <w:rPr>
                <w:b/>
                <w:bCs/>
                <w:color w:val="FF0000"/>
              </w:rPr>
              <w:t>Cơ quan ban hành VB</w:t>
            </w:r>
          </w:p>
        </w:tc>
        <w:tc>
          <w:tcPr>
            <w:tcW w:w="5067" w:type="dxa"/>
            <w:vAlign w:val="center"/>
          </w:tcPr>
          <w:p w14:paraId="721109EA" w14:textId="77777777" w:rsidR="00F52588" w:rsidRPr="007B2903" w:rsidRDefault="00F52588" w:rsidP="00CF5B5D">
            <w:pPr>
              <w:jc w:val="center"/>
              <w:rPr>
                <w:b/>
                <w:bCs/>
                <w:color w:val="FF0000"/>
              </w:rPr>
            </w:pPr>
            <w:r w:rsidRPr="007B2903">
              <w:rPr>
                <w:b/>
                <w:bCs/>
                <w:color w:val="FF0000"/>
              </w:rPr>
              <w:t>Tên loại và trích yếu nội dung</w:t>
            </w:r>
          </w:p>
        </w:tc>
      </w:tr>
      <w:tr w:rsidR="00E86F41" w:rsidRPr="007B2903" w14:paraId="316E59A9" w14:textId="77777777" w:rsidTr="00DA2D7C">
        <w:trPr>
          <w:cantSplit/>
        </w:trPr>
        <w:tc>
          <w:tcPr>
            <w:tcW w:w="709" w:type="dxa"/>
            <w:vAlign w:val="center"/>
          </w:tcPr>
          <w:p w14:paraId="324C36C3" w14:textId="1CDE25DA" w:rsidR="00E86F41" w:rsidRPr="007B2903" w:rsidRDefault="00ED2269" w:rsidP="00E86F41">
            <w:pPr>
              <w:jc w:val="center"/>
              <w:rPr>
                <w:b/>
                <w:bCs/>
                <w:color w:val="FF0000"/>
              </w:rPr>
            </w:pPr>
            <w:r>
              <w:rPr>
                <w:b/>
                <w:bCs/>
                <w:color w:val="FF0000"/>
              </w:rPr>
              <w:t>01</w:t>
            </w:r>
          </w:p>
        </w:tc>
        <w:tc>
          <w:tcPr>
            <w:tcW w:w="2020" w:type="dxa"/>
            <w:vAlign w:val="center"/>
          </w:tcPr>
          <w:p w14:paraId="30DDAB96" w14:textId="695BA441" w:rsidR="00E86F41" w:rsidRPr="007B2903" w:rsidRDefault="00E86F41" w:rsidP="00E86F41">
            <w:pPr>
              <w:rPr>
                <w:color w:val="FF0000"/>
              </w:rPr>
            </w:pPr>
            <w:r>
              <w:rPr>
                <w:color w:val="FF0000"/>
              </w:rPr>
              <w:t>588/</w:t>
            </w:r>
            <w:r w:rsidRPr="007B2903">
              <w:rPr>
                <w:color w:val="FF0000"/>
              </w:rPr>
              <w:t>PGDĐT</w:t>
            </w:r>
          </w:p>
        </w:tc>
        <w:tc>
          <w:tcPr>
            <w:tcW w:w="1524" w:type="dxa"/>
            <w:vAlign w:val="center"/>
          </w:tcPr>
          <w:p w14:paraId="430C5DAD" w14:textId="3593BAE1" w:rsidR="00E86F41" w:rsidRPr="007B2903" w:rsidRDefault="00E86F41" w:rsidP="00E86F41">
            <w:pPr>
              <w:rPr>
                <w:color w:val="FF0000"/>
              </w:rPr>
            </w:pPr>
            <w:r>
              <w:rPr>
                <w:color w:val="FF0000"/>
              </w:rPr>
              <w:t>24/12</w:t>
            </w:r>
            <w:r w:rsidRPr="007B2903">
              <w:rPr>
                <w:color w:val="FF0000"/>
              </w:rPr>
              <w:t>/2024</w:t>
            </w:r>
          </w:p>
        </w:tc>
        <w:tc>
          <w:tcPr>
            <w:tcW w:w="1418" w:type="dxa"/>
            <w:vAlign w:val="center"/>
          </w:tcPr>
          <w:p w14:paraId="4C729AED" w14:textId="3A683300" w:rsidR="00E86F41" w:rsidRPr="007B2903" w:rsidRDefault="00E86F41" w:rsidP="00E86F41">
            <w:pPr>
              <w:jc w:val="center"/>
              <w:rPr>
                <w:color w:val="FF0000"/>
              </w:rPr>
            </w:pPr>
            <w:r>
              <w:rPr>
                <w:color w:val="FF0000"/>
              </w:rPr>
              <w:t>PGĐT</w:t>
            </w:r>
          </w:p>
        </w:tc>
        <w:tc>
          <w:tcPr>
            <w:tcW w:w="5067" w:type="dxa"/>
            <w:vAlign w:val="center"/>
          </w:tcPr>
          <w:p w14:paraId="63AE5135" w14:textId="5A481444" w:rsidR="00E86F41" w:rsidRPr="00E86F41" w:rsidRDefault="00E86F41" w:rsidP="00E86F41">
            <w:pPr>
              <w:rPr>
                <w:sz w:val="24"/>
                <w:szCs w:val="24"/>
              </w:rPr>
            </w:pPr>
            <w:r>
              <w:rPr>
                <w:rStyle w:val="fontstyle01"/>
              </w:rPr>
              <w:t>phát động tham gia Cuộc thi “Học</w:t>
            </w:r>
            <w:r>
              <w:rPr>
                <w:rStyle w:val="fontstyle01"/>
              </w:rPr>
              <w:t xml:space="preserve"> </w:t>
            </w:r>
            <w:r>
              <w:rPr>
                <w:rStyle w:val="fontstyle01"/>
              </w:rPr>
              <w:t>sinh với ý tưởng khởi nghiệp” lần thứ VII</w:t>
            </w:r>
          </w:p>
        </w:tc>
      </w:tr>
      <w:tr w:rsidR="00E86F41" w:rsidRPr="007B2903" w14:paraId="393E97FD" w14:textId="77777777" w:rsidTr="00DA2D7C">
        <w:trPr>
          <w:cantSplit/>
        </w:trPr>
        <w:tc>
          <w:tcPr>
            <w:tcW w:w="709" w:type="dxa"/>
            <w:vAlign w:val="center"/>
          </w:tcPr>
          <w:p w14:paraId="71728873" w14:textId="69592B13" w:rsidR="00E86F41" w:rsidRPr="007B2903" w:rsidRDefault="00ED2269" w:rsidP="00E86F41">
            <w:pPr>
              <w:jc w:val="center"/>
              <w:rPr>
                <w:b/>
                <w:bCs/>
                <w:color w:val="FF0000"/>
              </w:rPr>
            </w:pPr>
            <w:r>
              <w:rPr>
                <w:b/>
                <w:bCs/>
                <w:color w:val="FF0000"/>
              </w:rPr>
              <w:t>02</w:t>
            </w:r>
          </w:p>
        </w:tc>
        <w:tc>
          <w:tcPr>
            <w:tcW w:w="2020" w:type="dxa"/>
            <w:vAlign w:val="center"/>
          </w:tcPr>
          <w:p w14:paraId="51E99EBC" w14:textId="445BC1E0" w:rsidR="00E86F41" w:rsidRPr="007B2903" w:rsidRDefault="00E86F41" w:rsidP="00E86F41">
            <w:pPr>
              <w:rPr>
                <w:color w:val="FF0000"/>
              </w:rPr>
            </w:pPr>
            <w:r>
              <w:rPr>
                <w:color w:val="FF0000"/>
              </w:rPr>
              <w:t>91/TBLĐ/ĐTN-PGDĐT</w:t>
            </w:r>
          </w:p>
        </w:tc>
        <w:tc>
          <w:tcPr>
            <w:tcW w:w="1524" w:type="dxa"/>
            <w:vAlign w:val="center"/>
          </w:tcPr>
          <w:p w14:paraId="0A7B6EFD" w14:textId="6F168FFF" w:rsidR="00E86F41" w:rsidRPr="007B2903" w:rsidRDefault="00E86F41" w:rsidP="00E86F41">
            <w:pPr>
              <w:rPr>
                <w:color w:val="FF0000"/>
              </w:rPr>
            </w:pPr>
            <w:r>
              <w:rPr>
                <w:color w:val="FF0000"/>
              </w:rPr>
              <w:t>19/12/2024</w:t>
            </w:r>
          </w:p>
        </w:tc>
        <w:tc>
          <w:tcPr>
            <w:tcW w:w="1418" w:type="dxa"/>
            <w:vAlign w:val="center"/>
          </w:tcPr>
          <w:p w14:paraId="3C5D8779" w14:textId="711756DC" w:rsidR="00E86F41" w:rsidRPr="007B2903" w:rsidRDefault="00E86F41" w:rsidP="00E86F41">
            <w:pPr>
              <w:jc w:val="center"/>
              <w:rPr>
                <w:color w:val="FF0000"/>
              </w:rPr>
            </w:pPr>
            <w:r>
              <w:rPr>
                <w:color w:val="FF0000"/>
              </w:rPr>
              <w:t>PGĐT</w:t>
            </w:r>
          </w:p>
        </w:tc>
        <w:tc>
          <w:tcPr>
            <w:tcW w:w="5067" w:type="dxa"/>
            <w:vAlign w:val="center"/>
          </w:tcPr>
          <w:p w14:paraId="6B230332" w14:textId="572AC63B" w:rsidR="00E86F41" w:rsidRPr="007B2903" w:rsidRDefault="00E86F41" w:rsidP="00E86F41">
            <w:pPr>
              <w:rPr>
                <w:color w:val="FF0000"/>
              </w:rPr>
            </w:pPr>
            <w:r w:rsidRPr="00E86F41">
              <w:rPr>
                <w:color w:val="FF0000"/>
              </w:rPr>
              <w:t>TB Hội thi thời trang Áo dài mừng xuân thành phố Thuận An</w:t>
            </w:r>
          </w:p>
        </w:tc>
      </w:tr>
      <w:tr w:rsidR="00E86F41" w:rsidRPr="007B2903" w14:paraId="72A32B3E" w14:textId="77777777" w:rsidTr="00DA2D7C">
        <w:trPr>
          <w:cantSplit/>
        </w:trPr>
        <w:tc>
          <w:tcPr>
            <w:tcW w:w="709" w:type="dxa"/>
            <w:vAlign w:val="center"/>
          </w:tcPr>
          <w:p w14:paraId="527894BC" w14:textId="1BCEE41C" w:rsidR="00E86F41" w:rsidRPr="007B2903" w:rsidRDefault="00ED2269" w:rsidP="00E86F41">
            <w:pPr>
              <w:jc w:val="center"/>
              <w:rPr>
                <w:b/>
                <w:bCs/>
                <w:color w:val="FF0000"/>
              </w:rPr>
            </w:pPr>
            <w:r>
              <w:rPr>
                <w:b/>
                <w:bCs/>
                <w:color w:val="FF0000"/>
              </w:rPr>
              <w:t>03</w:t>
            </w:r>
          </w:p>
        </w:tc>
        <w:tc>
          <w:tcPr>
            <w:tcW w:w="2020" w:type="dxa"/>
            <w:vAlign w:val="center"/>
          </w:tcPr>
          <w:p w14:paraId="76EEC950" w14:textId="2C77E5FE" w:rsidR="00E86F41" w:rsidRPr="007B2903" w:rsidRDefault="00E86F41" w:rsidP="00E86F41">
            <w:pPr>
              <w:rPr>
                <w:color w:val="FF0000"/>
              </w:rPr>
            </w:pPr>
            <w:r>
              <w:rPr>
                <w:color w:val="FF0000"/>
              </w:rPr>
              <w:t>7469/UBND-VX</w:t>
            </w:r>
          </w:p>
        </w:tc>
        <w:tc>
          <w:tcPr>
            <w:tcW w:w="1524" w:type="dxa"/>
            <w:vAlign w:val="center"/>
          </w:tcPr>
          <w:p w14:paraId="41ADEAD0" w14:textId="01D5A001" w:rsidR="00E86F41" w:rsidRPr="007B2903" w:rsidRDefault="00E86F41" w:rsidP="00E86F41">
            <w:pPr>
              <w:rPr>
                <w:color w:val="FF0000"/>
              </w:rPr>
            </w:pPr>
            <w:r>
              <w:rPr>
                <w:color w:val="FF0000"/>
              </w:rPr>
              <w:t>27/12/2024</w:t>
            </w:r>
          </w:p>
        </w:tc>
        <w:tc>
          <w:tcPr>
            <w:tcW w:w="1418" w:type="dxa"/>
            <w:vAlign w:val="center"/>
          </w:tcPr>
          <w:p w14:paraId="48160501" w14:textId="2F49BB6B" w:rsidR="00E86F41" w:rsidRPr="007B2903" w:rsidRDefault="00E86F41" w:rsidP="00E86F41">
            <w:pPr>
              <w:jc w:val="center"/>
              <w:rPr>
                <w:color w:val="FF0000"/>
              </w:rPr>
            </w:pPr>
            <w:r>
              <w:rPr>
                <w:color w:val="FF0000"/>
              </w:rPr>
              <w:t>UBND</w:t>
            </w:r>
          </w:p>
        </w:tc>
        <w:tc>
          <w:tcPr>
            <w:tcW w:w="5067" w:type="dxa"/>
            <w:vAlign w:val="center"/>
          </w:tcPr>
          <w:p w14:paraId="0FCAD03B" w14:textId="012EB886" w:rsidR="00E86F41" w:rsidRPr="007B2903" w:rsidRDefault="00E86F41" w:rsidP="00E86F41">
            <w:pPr>
              <w:rPr>
                <w:color w:val="FF0000"/>
              </w:rPr>
            </w:pPr>
            <w:r w:rsidRPr="00DA2D7C">
              <w:rPr>
                <w:color w:val="FF0000"/>
              </w:rPr>
              <w:t>UBND  triển khai thực hiện Thông tư số 23 quy dinh CSVC</w:t>
            </w:r>
          </w:p>
        </w:tc>
      </w:tr>
      <w:tr w:rsidR="00E86F41" w:rsidRPr="007B2903" w14:paraId="5DA2EADF" w14:textId="77777777" w:rsidTr="00DA2D7C">
        <w:trPr>
          <w:cantSplit/>
        </w:trPr>
        <w:tc>
          <w:tcPr>
            <w:tcW w:w="709" w:type="dxa"/>
            <w:vAlign w:val="center"/>
          </w:tcPr>
          <w:p w14:paraId="78BED21F" w14:textId="26D81873" w:rsidR="00E86F41" w:rsidRPr="007B2903" w:rsidRDefault="00ED2269" w:rsidP="00E86F41">
            <w:pPr>
              <w:jc w:val="center"/>
              <w:rPr>
                <w:b/>
                <w:bCs/>
                <w:color w:val="FF0000"/>
              </w:rPr>
            </w:pPr>
            <w:r>
              <w:rPr>
                <w:b/>
                <w:bCs/>
                <w:color w:val="FF0000"/>
              </w:rPr>
              <w:t>04</w:t>
            </w:r>
          </w:p>
        </w:tc>
        <w:tc>
          <w:tcPr>
            <w:tcW w:w="2020" w:type="dxa"/>
            <w:vAlign w:val="center"/>
          </w:tcPr>
          <w:p w14:paraId="4B8FDEFB" w14:textId="4B846147" w:rsidR="00E86F41" w:rsidRPr="00DA2D7C" w:rsidRDefault="00E86F41" w:rsidP="00E86F41">
            <w:pPr>
              <w:rPr>
                <w:sz w:val="24"/>
                <w:szCs w:val="24"/>
              </w:rPr>
            </w:pPr>
            <w:r>
              <w:rPr>
                <w:rStyle w:val="fontstyle01"/>
              </w:rPr>
              <w:t>2361</w:t>
            </w:r>
            <w:r>
              <w:rPr>
                <w:rStyle w:val="fontstyle01"/>
              </w:rPr>
              <w:t>/SNV-CCVC</w:t>
            </w:r>
          </w:p>
        </w:tc>
        <w:tc>
          <w:tcPr>
            <w:tcW w:w="1524" w:type="dxa"/>
            <w:vAlign w:val="center"/>
          </w:tcPr>
          <w:p w14:paraId="696A166D" w14:textId="44D1C91C" w:rsidR="00E86F41" w:rsidRPr="007B2903" w:rsidRDefault="00E86F41" w:rsidP="00E86F41">
            <w:pPr>
              <w:rPr>
                <w:color w:val="FF0000"/>
              </w:rPr>
            </w:pPr>
            <w:r>
              <w:rPr>
                <w:color w:val="FF0000"/>
              </w:rPr>
              <w:t>31/12/2024</w:t>
            </w:r>
          </w:p>
        </w:tc>
        <w:tc>
          <w:tcPr>
            <w:tcW w:w="1418" w:type="dxa"/>
            <w:vAlign w:val="center"/>
          </w:tcPr>
          <w:p w14:paraId="25EB4C3C" w14:textId="6C92C4E9" w:rsidR="00E86F41" w:rsidRPr="007B2903" w:rsidRDefault="00E86F41" w:rsidP="00E86F41">
            <w:pPr>
              <w:jc w:val="center"/>
              <w:rPr>
                <w:color w:val="FF0000"/>
              </w:rPr>
            </w:pPr>
            <w:r>
              <w:rPr>
                <w:color w:val="FF0000"/>
              </w:rPr>
              <w:t>Sở nội vụ</w:t>
            </w:r>
          </w:p>
        </w:tc>
        <w:tc>
          <w:tcPr>
            <w:tcW w:w="5067" w:type="dxa"/>
            <w:vAlign w:val="center"/>
          </w:tcPr>
          <w:p w14:paraId="4ED85E35" w14:textId="24098F11" w:rsidR="00E86F41" w:rsidRPr="00DA2D7C" w:rsidRDefault="00E86F41" w:rsidP="00E86F41">
            <w:pPr>
              <w:rPr>
                <w:sz w:val="24"/>
                <w:szCs w:val="24"/>
              </w:rPr>
            </w:pPr>
            <w:r>
              <w:rPr>
                <w:rStyle w:val="fontstyle01"/>
              </w:rPr>
              <w:t>hướng dẫn thực hiện chế độ</w:t>
            </w:r>
            <w:r>
              <w:rPr>
                <w:color w:val="000000"/>
              </w:rPr>
              <w:br/>
            </w:r>
            <w:r>
              <w:rPr>
                <w:rStyle w:val="fontstyle01"/>
              </w:rPr>
              <w:t>tiền thưởng</w:t>
            </w:r>
          </w:p>
        </w:tc>
      </w:tr>
      <w:tr w:rsidR="00E86F41" w:rsidRPr="007B2903" w14:paraId="2E5DC6C5" w14:textId="77777777" w:rsidTr="00DA2D7C">
        <w:trPr>
          <w:cantSplit/>
        </w:trPr>
        <w:tc>
          <w:tcPr>
            <w:tcW w:w="709" w:type="dxa"/>
            <w:vAlign w:val="center"/>
          </w:tcPr>
          <w:p w14:paraId="4E196220" w14:textId="1622E3CE" w:rsidR="00E86F41" w:rsidRPr="007B2903" w:rsidRDefault="00ED2269" w:rsidP="00E86F41">
            <w:pPr>
              <w:jc w:val="center"/>
              <w:rPr>
                <w:b/>
                <w:bCs/>
                <w:color w:val="FF0000"/>
              </w:rPr>
            </w:pPr>
            <w:r>
              <w:rPr>
                <w:b/>
                <w:bCs/>
                <w:color w:val="FF0000"/>
              </w:rPr>
              <w:t>05</w:t>
            </w:r>
          </w:p>
        </w:tc>
        <w:tc>
          <w:tcPr>
            <w:tcW w:w="2020" w:type="dxa"/>
            <w:vAlign w:val="center"/>
          </w:tcPr>
          <w:p w14:paraId="3ED63BCB" w14:textId="005564E4" w:rsidR="00E86F41" w:rsidRPr="007B2903" w:rsidRDefault="00E86F41" w:rsidP="00E86F41">
            <w:pPr>
              <w:rPr>
                <w:color w:val="FF0000"/>
              </w:rPr>
            </w:pPr>
            <w:r>
              <w:rPr>
                <w:color w:val="FF0000"/>
              </w:rPr>
              <w:t>598</w:t>
            </w:r>
            <w:r w:rsidRPr="007B2903">
              <w:rPr>
                <w:color w:val="FF0000"/>
              </w:rPr>
              <w:t>/PGDĐT</w:t>
            </w:r>
          </w:p>
        </w:tc>
        <w:tc>
          <w:tcPr>
            <w:tcW w:w="1524" w:type="dxa"/>
            <w:vAlign w:val="center"/>
          </w:tcPr>
          <w:p w14:paraId="3BC0B03D" w14:textId="5BC736EE" w:rsidR="00E86F41" w:rsidRPr="007B2903" w:rsidRDefault="00E86F41" w:rsidP="00E86F41">
            <w:pPr>
              <w:rPr>
                <w:color w:val="FF0000"/>
              </w:rPr>
            </w:pPr>
            <w:r>
              <w:rPr>
                <w:color w:val="FF0000"/>
              </w:rPr>
              <w:t>31/12/2024</w:t>
            </w:r>
          </w:p>
        </w:tc>
        <w:tc>
          <w:tcPr>
            <w:tcW w:w="1418" w:type="dxa"/>
            <w:vAlign w:val="center"/>
          </w:tcPr>
          <w:p w14:paraId="6A35F7AA" w14:textId="1AC01F59" w:rsidR="00E86F41" w:rsidRPr="007B2903" w:rsidRDefault="00E86F41" w:rsidP="00E86F41">
            <w:pPr>
              <w:jc w:val="center"/>
              <w:rPr>
                <w:color w:val="FF0000"/>
              </w:rPr>
            </w:pPr>
            <w:r w:rsidRPr="007B2903">
              <w:rPr>
                <w:color w:val="FF0000"/>
              </w:rPr>
              <w:t>Phòng GDĐT</w:t>
            </w:r>
          </w:p>
        </w:tc>
        <w:tc>
          <w:tcPr>
            <w:tcW w:w="5067" w:type="dxa"/>
            <w:vAlign w:val="center"/>
          </w:tcPr>
          <w:p w14:paraId="336B16FD" w14:textId="577F4E88" w:rsidR="00E86F41" w:rsidRPr="007B2903" w:rsidRDefault="00E86F41" w:rsidP="00E86F41">
            <w:pPr>
              <w:rPr>
                <w:color w:val="FF0000"/>
              </w:rPr>
            </w:pPr>
            <w:r w:rsidRPr="00DA2D7C">
              <w:rPr>
                <w:color w:val="FF0000"/>
              </w:rPr>
              <w:t>BC_xac dinh so luong HS cong lap</w:t>
            </w:r>
          </w:p>
        </w:tc>
      </w:tr>
      <w:tr w:rsidR="00E86F41" w:rsidRPr="007B2903" w14:paraId="3F953E58" w14:textId="77777777" w:rsidTr="00DA2D7C">
        <w:trPr>
          <w:cantSplit/>
        </w:trPr>
        <w:tc>
          <w:tcPr>
            <w:tcW w:w="709" w:type="dxa"/>
            <w:vAlign w:val="center"/>
          </w:tcPr>
          <w:p w14:paraId="5E9F4BC1" w14:textId="37544D4B" w:rsidR="00E86F41" w:rsidRPr="007B2903" w:rsidRDefault="00ED2269" w:rsidP="00E86F41">
            <w:pPr>
              <w:jc w:val="center"/>
              <w:rPr>
                <w:b/>
                <w:bCs/>
                <w:color w:val="FF0000"/>
              </w:rPr>
            </w:pPr>
            <w:r>
              <w:rPr>
                <w:b/>
                <w:bCs/>
                <w:color w:val="FF0000"/>
              </w:rPr>
              <w:t>06</w:t>
            </w:r>
          </w:p>
        </w:tc>
        <w:tc>
          <w:tcPr>
            <w:tcW w:w="2020" w:type="dxa"/>
            <w:vAlign w:val="center"/>
          </w:tcPr>
          <w:p w14:paraId="202A234D" w14:textId="34E19688" w:rsidR="00E86F41" w:rsidRPr="007B2903" w:rsidRDefault="00E86F41" w:rsidP="00E86F41">
            <w:pPr>
              <w:rPr>
                <w:color w:val="FF0000"/>
              </w:rPr>
            </w:pPr>
            <w:r>
              <w:rPr>
                <w:rStyle w:val="fontstyle01"/>
              </w:rPr>
              <w:t>21178/CCT-TTHT</w:t>
            </w:r>
          </w:p>
        </w:tc>
        <w:tc>
          <w:tcPr>
            <w:tcW w:w="1524" w:type="dxa"/>
            <w:vAlign w:val="center"/>
          </w:tcPr>
          <w:p w14:paraId="0B9901F0" w14:textId="217CF302" w:rsidR="00E86F41" w:rsidRPr="007B2903" w:rsidRDefault="00E86F41" w:rsidP="00E86F41">
            <w:pPr>
              <w:rPr>
                <w:color w:val="FF0000"/>
              </w:rPr>
            </w:pPr>
            <w:r>
              <w:rPr>
                <w:color w:val="FF0000"/>
              </w:rPr>
              <w:t xml:space="preserve">25/12/2024 </w:t>
            </w:r>
          </w:p>
        </w:tc>
        <w:tc>
          <w:tcPr>
            <w:tcW w:w="1418" w:type="dxa"/>
            <w:vAlign w:val="center"/>
          </w:tcPr>
          <w:p w14:paraId="07EC1A2D" w14:textId="0EB6A4AC" w:rsidR="00E86F41" w:rsidRPr="007B2903" w:rsidRDefault="00E86F41" w:rsidP="00E86F41">
            <w:pPr>
              <w:jc w:val="center"/>
              <w:rPr>
                <w:color w:val="FF0000"/>
              </w:rPr>
            </w:pPr>
            <w:r>
              <w:rPr>
                <w:color w:val="FF0000"/>
              </w:rPr>
              <w:t>Chi cục thuế TA</w:t>
            </w:r>
          </w:p>
        </w:tc>
        <w:tc>
          <w:tcPr>
            <w:tcW w:w="5067" w:type="dxa"/>
            <w:vAlign w:val="center"/>
          </w:tcPr>
          <w:p w14:paraId="07B4D67D" w14:textId="7C5DC0FA" w:rsidR="00E86F41" w:rsidRPr="007B2903" w:rsidRDefault="00E86F41" w:rsidP="00E86F41">
            <w:pPr>
              <w:rPr>
                <w:color w:val="FF0000"/>
              </w:rPr>
            </w:pPr>
            <w:r w:rsidRPr="00E86F41">
              <w:rPr>
                <w:color w:val="FF0000"/>
              </w:rPr>
              <w:t>đẩy mạnh công tác triển khai ứng dựng eTax Mobile</w:t>
            </w:r>
          </w:p>
        </w:tc>
      </w:tr>
      <w:tr w:rsidR="00E86F41" w:rsidRPr="007B2903" w14:paraId="51AEBE7A" w14:textId="77777777" w:rsidTr="00DA2D7C">
        <w:trPr>
          <w:cantSplit/>
        </w:trPr>
        <w:tc>
          <w:tcPr>
            <w:tcW w:w="709" w:type="dxa"/>
            <w:vAlign w:val="center"/>
          </w:tcPr>
          <w:p w14:paraId="5B859401" w14:textId="32D161D1" w:rsidR="00E86F41" w:rsidRPr="007B2903" w:rsidRDefault="00ED2269" w:rsidP="00E86F41">
            <w:pPr>
              <w:jc w:val="center"/>
              <w:rPr>
                <w:b/>
                <w:bCs/>
                <w:color w:val="FF0000"/>
              </w:rPr>
            </w:pPr>
            <w:r>
              <w:rPr>
                <w:b/>
                <w:bCs/>
                <w:color w:val="FF0000"/>
              </w:rPr>
              <w:t>07</w:t>
            </w:r>
          </w:p>
        </w:tc>
        <w:tc>
          <w:tcPr>
            <w:tcW w:w="2020" w:type="dxa"/>
            <w:vAlign w:val="center"/>
          </w:tcPr>
          <w:p w14:paraId="2E8BC2A1" w14:textId="43227FD2" w:rsidR="00E86F41" w:rsidRPr="007B2903" w:rsidRDefault="00E86F41" w:rsidP="00E86F41">
            <w:pPr>
              <w:rPr>
                <w:color w:val="FF0000"/>
              </w:rPr>
            </w:pPr>
            <w:r>
              <w:rPr>
                <w:color w:val="FF0000"/>
              </w:rPr>
              <w:t>16/2024/TT-BGDĐT</w:t>
            </w:r>
          </w:p>
        </w:tc>
        <w:tc>
          <w:tcPr>
            <w:tcW w:w="1524" w:type="dxa"/>
            <w:vAlign w:val="center"/>
          </w:tcPr>
          <w:p w14:paraId="42B67347" w14:textId="25512F17" w:rsidR="00E86F41" w:rsidRPr="007B2903" w:rsidRDefault="00E86F41" w:rsidP="00E86F41">
            <w:pPr>
              <w:rPr>
                <w:color w:val="FF0000"/>
              </w:rPr>
            </w:pPr>
            <w:r>
              <w:rPr>
                <w:color w:val="FF0000"/>
              </w:rPr>
              <w:t>20/11</w:t>
            </w:r>
            <w:r w:rsidRPr="007B2903">
              <w:rPr>
                <w:color w:val="FF0000"/>
              </w:rPr>
              <w:t>/2024</w:t>
            </w:r>
          </w:p>
        </w:tc>
        <w:tc>
          <w:tcPr>
            <w:tcW w:w="1418" w:type="dxa"/>
            <w:vAlign w:val="center"/>
          </w:tcPr>
          <w:p w14:paraId="6C714DFF" w14:textId="68FD489F" w:rsidR="00E86F41" w:rsidRPr="007B2903" w:rsidRDefault="00E86F41" w:rsidP="00E86F41">
            <w:pPr>
              <w:jc w:val="center"/>
              <w:rPr>
                <w:color w:val="FF0000"/>
              </w:rPr>
            </w:pPr>
            <w:r>
              <w:rPr>
                <w:color w:val="FF0000"/>
              </w:rPr>
              <w:t xml:space="preserve">Bộ </w:t>
            </w:r>
            <w:r w:rsidRPr="007B2903">
              <w:rPr>
                <w:color w:val="FF0000"/>
              </w:rPr>
              <w:t>GDĐT</w:t>
            </w:r>
          </w:p>
        </w:tc>
        <w:tc>
          <w:tcPr>
            <w:tcW w:w="5067" w:type="dxa"/>
            <w:vAlign w:val="center"/>
          </w:tcPr>
          <w:p w14:paraId="51CA1C5B" w14:textId="47B8523E" w:rsidR="00E86F41" w:rsidRPr="007B2903" w:rsidRDefault="00E86F41" w:rsidP="00E86F41">
            <w:pPr>
              <w:rPr>
                <w:color w:val="FF0000"/>
              </w:rPr>
            </w:pPr>
            <w:r>
              <w:rPr>
                <w:color w:val="FF0000"/>
              </w:rPr>
              <w:t>Quy định về giám định tư pháo trong lĩnh vực GDĐT</w:t>
            </w:r>
          </w:p>
        </w:tc>
      </w:tr>
      <w:tr w:rsidR="00E86F41" w:rsidRPr="007B2903" w14:paraId="0DF29332" w14:textId="77777777" w:rsidTr="00DA2D7C">
        <w:trPr>
          <w:cantSplit/>
        </w:trPr>
        <w:tc>
          <w:tcPr>
            <w:tcW w:w="709" w:type="dxa"/>
            <w:vAlign w:val="center"/>
          </w:tcPr>
          <w:p w14:paraId="37CE2BFB" w14:textId="069D1C1F" w:rsidR="00E86F41" w:rsidRPr="007B2903" w:rsidRDefault="00ED2269" w:rsidP="00E86F41">
            <w:pPr>
              <w:jc w:val="center"/>
              <w:rPr>
                <w:b/>
                <w:bCs/>
                <w:color w:val="FF0000"/>
              </w:rPr>
            </w:pPr>
            <w:r>
              <w:rPr>
                <w:b/>
                <w:bCs/>
                <w:color w:val="FF0000"/>
              </w:rPr>
              <w:t>08</w:t>
            </w:r>
          </w:p>
        </w:tc>
        <w:tc>
          <w:tcPr>
            <w:tcW w:w="2020" w:type="dxa"/>
            <w:vAlign w:val="center"/>
          </w:tcPr>
          <w:p w14:paraId="7B7A17F8" w14:textId="6AA6E0A0" w:rsidR="00E86F41" w:rsidRPr="007B2903" w:rsidRDefault="00E86F41" w:rsidP="00E86F41">
            <w:pPr>
              <w:rPr>
                <w:color w:val="FF0000"/>
              </w:rPr>
            </w:pPr>
            <w:r>
              <w:rPr>
                <w:color w:val="FF0000"/>
              </w:rPr>
              <w:t>21</w:t>
            </w:r>
            <w:r>
              <w:rPr>
                <w:color w:val="FF0000"/>
              </w:rPr>
              <w:t>/2024/TT-BGDĐT</w:t>
            </w:r>
          </w:p>
        </w:tc>
        <w:tc>
          <w:tcPr>
            <w:tcW w:w="1524" w:type="dxa"/>
            <w:vAlign w:val="center"/>
          </w:tcPr>
          <w:p w14:paraId="15F6727E" w14:textId="10C99915" w:rsidR="00E86F41" w:rsidRPr="007B2903" w:rsidRDefault="00E86F41" w:rsidP="00E86F41">
            <w:pPr>
              <w:rPr>
                <w:color w:val="FF0000"/>
              </w:rPr>
            </w:pPr>
            <w:r>
              <w:rPr>
                <w:color w:val="FF0000"/>
              </w:rPr>
              <w:t>28</w:t>
            </w:r>
            <w:r>
              <w:rPr>
                <w:color w:val="FF0000"/>
              </w:rPr>
              <w:t>/11</w:t>
            </w:r>
            <w:r w:rsidRPr="007B2903">
              <w:rPr>
                <w:color w:val="FF0000"/>
              </w:rPr>
              <w:t>/2024</w:t>
            </w:r>
          </w:p>
        </w:tc>
        <w:tc>
          <w:tcPr>
            <w:tcW w:w="1418" w:type="dxa"/>
            <w:vAlign w:val="center"/>
          </w:tcPr>
          <w:p w14:paraId="2A9306BE" w14:textId="5BA6085D" w:rsidR="00E86F41" w:rsidRPr="007B2903" w:rsidRDefault="00E86F41" w:rsidP="00E86F41">
            <w:pPr>
              <w:jc w:val="center"/>
              <w:rPr>
                <w:color w:val="FF0000"/>
              </w:rPr>
            </w:pPr>
            <w:r>
              <w:rPr>
                <w:color w:val="FF0000"/>
              </w:rPr>
              <w:t xml:space="preserve">Bộ </w:t>
            </w:r>
            <w:r w:rsidRPr="007B2903">
              <w:rPr>
                <w:color w:val="FF0000"/>
              </w:rPr>
              <w:t>GDĐT</w:t>
            </w:r>
          </w:p>
        </w:tc>
        <w:tc>
          <w:tcPr>
            <w:tcW w:w="5067" w:type="dxa"/>
            <w:vAlign w:val="center"/>
          </w:tcPr>
          <w:p w14:paraId="65767EFD" w14:textId="56B2D9AE" w:rsidR="00E86F41" w:rsidRPr="007B2903" w:rsidRDefault="00E86F41" w:rsidP="00E86F41">
            <w:pPr>
              <w:rPr>
                <w:color w:val="FF0000"/>
              </w:rPr>
            </w:pPr>
            <w:r>
              <w:rPr>
                <w:color w:val="FF0000"/>
              </w:rPr>
              <w:t>Bãi bỏ 1 số văn bản vi phạm pháp luật trong lĩnh vực giáo dục</w:t>
            </w:r>
          </w:p>
        </w:tc>
      </w:tr>
      <w:tr w:rsidR="00E86F41" w:rsidRPr="007B2903" w14:paraId="3D650F75" w14:textId="77777777" w:rsidTr="00DA2D7C">
        <w:trPr>
          <w:cantSplit/>
        </w:trPr>
        <w:tc>
          <w:tcPr>
            <w:tcW w:w="709" w:type="dxa"/>
            <w:vAlign w:val="center"/>
          </w:tcPr>
          <w:p w14:paraId="2E058C21" w14:textId="0F7115C1" w:rsidR="00E86F41" w:rsidRPr="007B2903" w:rsidRDefault="00ED2269" w:rsidP="00E86F41">
            <w:pPr>
              <w:jc w:val="center"/>
              <w:rPr>
                <w:b/>
                <w:bCs/>
                <w:color w:val="FF0000"/>
              </w:rPr>
            </w:pPr>
            <w:r>
              <w:rPr>
                <w:b/>
                <w:bCs/>
                <w:color w:val="FF0000"/>
              </w:rPr>
              <w:t>09</w:t>
            </w:r>
          </w:p>
        </w:tc>
        <w:tc>
          <w:tcPr>
            <w:tcW w:w="2020" w:type="dxa"/>
            <w:vAlign w:val="center"/>
          </w:tcPr>
          <w:p w14:paraId="25DD92D9" w14:textId="21AD6D2A" w:rsidR="00E86F41" w:rsidRPr="00ED2269" w:rsidRDefault="00ED2269" w:rsidP="00E86F41">
            <w:pPr>
              <w:rPr>
                <w:sz w:val="24"/>
                <w:szCs w:val="24"/>
              </w:rPr>
            </w:pPr>
            <w:r>
              <w:rPr>
                <w:rStyle w:val="fontstyle01"/>
              </w:rPr>
              <w:t>26</w:t>
            </w:r>
            <w:r>
              <w:rPr>
                <w:rStyle w:val="fontstyle01"/>
              </w:rPr>
              <w:t>/SGDĐT-VP</w:t>
            </w:r>
          </w:p>
        </w:tc>
        <w:tc>
          <w:tcPr>
            <w:tcW w:w="1524" w:type="dxa"/>
            <w:vAlign w:val="center"/>
          </w:tcPr>
          <w:p w14:paraId="405765E6" w14:textId="3F5DFD56" w:rsidR="00ED2269" w:rsidRPr="007B2903" w:rsidRDefault="00ED2269" w:rsidP="00E86F41">
            <w:pPr>
              <w:rPr>
                <w:color w:val="FF0000"/>
              </w:rPr>
            </w:pPr>
            <w:r>
              <w:rPr>
                <w:color w:val="FF0000"/>
              </w:rPr>
              <w:t>06/01/2025</w:t>
            </w:r>
          </w:p>
        </w:tc>
        <w:tc>
          <w:tcPr>
            <w:tcW w:w="1418" w:type="dxa"/>
            <w:vAlign w:val="center"/>
          </w:tcPr>
          <w:p w14:paraId="73ED04F0" w14:textId="77777777" w:rsidR="00E86F41" w:rsidRPr="007B2903" w:rsidRDefault="00E86F41" w:rsidP="00E86F41">
            <w:pPr>
              <w:jc w:val="center"/>
              <w:rPr>
                <w:color w:val="FF0000"/>
              </w:rPr>
            </w:pPr>
            <w:r w:rsidRPr="007B2903">
              <w:rPr>
                <w:color w:val="FF0000"/>
              </w:rPr>
              <w:t>Phòng GDĐT</w:t>
            </w:r>
          </w:p>
        </w:tc>
        <w:tc>
          <w:tcPr>
            <w:tcW w:w="5067" w:type="dxa"/>
            <w:vAlign w:val="center"/>
          </w:tcPr>
          <w:p w14:paraId="66E369F7" w14:textId="09D0080E" w:rsidR="00E86F41" w:rsidRPr="007B2903" w:rsidRDefault="00ED2269" w:rsidP="00ED2269">
            <w:pPr>
              <w:rPr>
                <w:color w:val="FF0000"/>
              </w:rPr>
            </w:pPr>
            <w:r>
              <w:rPr>
                <w:rStyle w:val="fontstyle01"/>
              </w:rPr>
              <w:t>triển khai thực hiện Quy định</w:t>
            </w:r>
            <w:r>
              <w:rPr>
                <w:rStyle w:val="fontstyle01"/>
              </w:rPr>
              <w:t xml:space="preserve"> </w:t>
            </w:r>
            <w:r>
              <w:rPr>
                <w:rStyle w:val="fontstyle01"/>
              </w:rPr>
              <w:t>về giám định tư pháp trong lĩnh vực</w:t>
            </w:r>
            <w:r>
              <w:rPr>
                <w:rStyle w:val="fontstyle01"/>
              </w:rPr>
              <w:t xml:space="preserve"> </w:t>
            </w:r>
            <w:r>
              <w:rPr>
                <w:rStyle w:val="fontstyle01"/>
              </w:rPr>
              <w:t>giáo dục, đào tạo</w:t>
            </w:r>
          </w:p>
        </w:tc>
      </w:tr>
      <w:tr w:rsidR="00E86F41" w:rsidRPr="007B2903" w14:paraId="1C920313" w14:textId="77777777" w:rsidTr="00DA2D7C">
        <w:trPr>
          <w:cantSplit/>
        </w:trPr>
        <w:tc>
          <w:tcPr>
            <w:tcW w:w="709" w:type="dxa"/>
            <w:vAlign w:val="center"/>
          </w:tcPr>
          <w:p w14:paraId="690ED677" w14:textId="100AFC84" w:rsidR="00E86F41" w:rsidRPr="007B2903" w:rsidRDefault="00ED2269" w:rsidP="00E86F41">
            <w:pPr>
              <w:jc w:val="center"/>
              <w:rPr>
                <w:b/>
                <w:bCs/>
                <w:color w:val="FF0000"/>
              </w:rPr>
            </w:pPr>
            <w:r>
              <w:rPr>
                <w:b/>
                <w:bCs/>
                <w:color w:val="FF0000"/>
              </w:rPr>
              <w:t>10</w:t>
            </w:r>
          </w:p>
        </w:tc>
        <w:tc>
          <w:tcPr>
            <w:tcW w:w="2020" w:type="dxa"/>
            <w:vAlign w:val="center"/>
          </w:tcPr>
          <w:p w14:paraId="794680B3" w14:textId="7CBC8586" w:rsidR="00E86F41" w:rsidRPr="007B2903" w:rsidRDefault="00ED2269" w:rsidP="00E86F41">
            <w:pPr>
              <w:rPr>
                <w:color w:val="FF0000"/>
              </w:rPr>
            </w:pPr>
            <w:r>
              <w:rPr>
                <w:color w:val="FF0000"/>
              </w:rPr>
              <w:t>32/BC-ĐGS</w:t>
            </w:r>
          </w:p>
        </w:tc>
        <w:tc>
          <w:tcPr>
            <w:tcW w:w="1524" w:type="dxa"/>
            <w:vAlign w:val="center"/>
          </w:tcPr>
          <w:p w14:paraId="20C43B54" w14:textId="013B1257" w:rsidR="00E86F41" w:rsidRPr="007B2903" w:rsidRDefault="00ED2269" w:rsidP="00E86F41">
            <w:pPr>
              <w:rPr>
                <w:color w:val="FF0000"/>
              </w:rPr>
            </w:pPr>
            <w:r>
              <w:rPr>
                <w:color w:val="FF0000"/>
              </w:rPr>
              <w:t>31/12/2024</w:t>
            </w:r>
          </w:p>
        </w:tc>
        <w:tc>
          <w:tcPr>
            <w:tcW w:w="1418" w:type="dxa"/>
            <w:vAlign w:val="center"/>
          </w:tcPr>
          <w:p w14:paraId="2324D95D" w14:textId="52C2C6B0" w:rsidR="00E86F41" w:rsidRPr="007B2903" w:rsidRDefault="00ED2269" w:rsidP="00E86F41">
            <w:pPr>
              <w:jc w:val="center"/>
              <w:rPr>
                <w:color w:val="FF0000"/>
              </w:rPr>
            </w:pPr>
            <w:r>
              <w:rPr>
                <w:color w:val="FF0000"/>
              </w:rPr>
              <w:t>HĐND thành phố</w:t>
            </w:r>
          </w:p>
        </w:tc>
        <w:tc>
          <w:tcPr>
            <w:tcW w:w="5067" w:type="dxa"/>
            <w:vAlign w:val="center"/>
          </w:tcPr>
          <w:p w14:paraId="57B38213" w14:textId="404205E8" w:rsidR="00E86F41" w:rsidRPr="007B2903" w:rsidRDefault="00ED2269" w:rsidP="00E86F41">
            <w:pPr>
              <w:rPr>
                <w:color w:val="FF0000"/>
              </w:rPr>
            </w:pPr>
            <w:r>
              <w:rPr>
                <w:color w:val="FF0000"/>
              </w:rPr>
              <w:t>Kết quả giám sát chuyên đề của Ban kinh tế-XH HĐND</w:t>
            </w:r>
          </w:p>
        </w:tc>
      </w:tr>
      <w:tr w:rsidR="00ED2269" w:rsidRPr="007B2903" w14:paraId="1E069255" w14:textId="77777777" w:rsidTr="00DA2D7C">
        <w:trPr>
          <w:cantSplit/>
        </w:trPr>
        <w:tc>
          <w:tcPr>
            <w:tcW w:w="709" w:type="dxa"/>
            <w:vAlign w:val="center"/>
          </w:tcPr>
          <w:p w14:paraId="4DCA5E47" w14:textId="148734A0" w:rsidR="00ED2269" w:rsidRPr="007B2903" w:rsidRDefault="00ED2269" w:rsidP="00E86F41">
            <w:pPr>
              <w:jc w:val="center"/>
              <w:rPr>
                <w:b/>
                <w:bCs/>
                <w:color w:val="FF0000"/>
              </w:rPr>
            </w:pPr>
            <w:r>
              <w:rPr>
                <w:b/>
                <w:bCs/>
                <w:color w:val="FF0000"/>
              </w:rPr>
              <w:t>11</w:t>
            </w:r>
          </w:p>
        </w:tc>
        <w:tc>
          <w:tcPr>
            <w:tcW w:w="2020" w:type="dxa"/>
            <w:vAlign w:val="center"/>
          </w:tcPr>
          <w:p w14:paraId="678FAB6C" w14:textId="35373B4C" w:rsidR="00ED2269" w:rsidRDefault="00ED2269" w:rsidP="00E86F41">
            <w:pPr>
              <w:rPr>
                <w:color w:val="FF0000"/>
              </w:rPr>
            </w:pPr>
            <w:r>
              <w:rPr>
                <w:color w:val="FF0000"/>
              </w:rPr>
              <w:t>79/CVLT-ĐTN-PGDĐT</w:t>
            </w:r>
          </w:p>
        </w:tc>
        <w:tc>
          <w:tcPr>
            <w:tcW w:w="1524" w:type="dxa"/>
            <w:vAlign w:val="center"/>
          </w:tcPr>
          <w:p w14:paraId="0DB04214" w14:textId="481DED83" w:rsidR="00ED2269" w:rsidRDefault="00ED2269" w:rsidP="00E86F41">
            <w:pPr>
              <w:rPr>
                <w:color w:val="FF0000"/>
              </w:rPr>
            </w:pPr>
            <w:r>
              <w:rPr>
                <w:color w:val="FF0000"/>
              </w:rPr>
              <w:t>08/01/2025</w:t>
            </w:r>
          </w:p>
        </w:tc>
        <w:tc>
          <w:tcPr>
            <w:tcW w:w="1418" w:type="dxa"/>
            <w:vAlign w:val="center"/>
          </w:tcPr>
          <w:p w14:paraId="3DE3A5B3" w14:textId="4FB518C9" w:rsidR="00ED2269" w:rsidRDefault="00ED2269" w:rsidP="00E86F41">
            <w:pPr>
              <w:jc w:val="center"/>
              <w:rPr>
                <w:color w:val="FF0000"/>
              </w:rPr>
            </w:pPr>
            <w:r>
              <w:rPr>
                <w:color w:val="FF0000"/>
              </w:rPr>
              <w:t>Thành đoàn</w:t>
            </w:r>
          </w:p>
        </w:tc>
        <w:tc>
          <w:tcPr>
            <w:tcW w:w="5067" w:type="dxa"/>
            <w:vAlign w:val="center"/>
          </w:tcPr>
          <w:p w14:paraId="615892DA" w14:textId="222098BF" w:rsidR="00ED2269" w:rsidRDefault="00ED2269" w:rsidP="00E86F41">
            <w:pPr>
              <w:rPr>
                <w:color w:val="FF0000"/>
              </w:rPr>
            </w:pPr>
            <w:r w:rsidRPr="00ED2269">
              <w:rPr>
                <w:color w:val="FF0000"/>
              </w:rPr>
              <w:t>triệu tập tham dự chương trình HĐND với trẻ em khó khăn - Xuân 2025</w:t>
            </w:r>
          </w:p>
        </w:tc>
      </w:tr>
    </w:tbl>
    <w:p w14:paraId="288CA028" w14:textId="77777777" w:rsidR="00F52588" w:rsidRPr="007B2903" w:rsidRDefault="00F52588" w:rsidP="00CF5B5D">
      <w:pPr>
        <w:rPr>
          <w:b/>
          <w:bCs/>
          <w:color w:val="FF0000"/>
        </w:rPr>
      </w:pPr>
    </w:p>
    <w:p w14:paraId="35E8F779" w14:textId="25C92994" w:rsidR="00F52588" w:rsidRDefault="00F52588" w:rsidP="00CF5B5D">
      <w:pPr>
        <w:rPr>
          <w:b/>
          <w:bCs/>
        </w:rPr>
      </w:pPr>
      <w:r>
        <w:rPr>
          <w:b/>
          <w:bCs/>
        </w:rPr>
        <w:lastRenderedPageBreak/>
        <w:t xml:space="preserve">III. KẾ HOẠCH THÁNG </w:t>
      </w:r>
      <w:r w:rsidR="00F22629">
        <w:rPr>
          <w:b/>
          <w:bCs/>
        </w:rPr>
        <w:t>01</w:t>
      </w:r>
      <w:r>
        <w:rPr>
          <w:b/>
          <w:bCs/>
        </w:rPr>
        <w:t>/</w:t>
      </w:r>
      <w:r w:rsidR="00F22629">
        <w:rPr>
          <w:b/>
          <w:bCs/>
        </w:rPr>
        <w:t>2025</w:t>
      </w:r>
    </w:p>
    <w:p w14:paraId="74B5959B" w14:textId="7937768A" w:rsidR="00F22629" w:rsidRPr="00FB436C" w:rsidRDefault="00F22629" w:rsidP="00CF5B5D">
      <w:pPr>
        <w:jc w:val="both"/>
        <w:rPr>
          <w:b/>
          <w:bCs/>
          <w:sz w:val="28"/>
          <w:szCs w:val="28"/>
        </w:rPr>
      </w:pPr>
      <w:r w:rsidRPr="00FB436C">
        <w:rPr>
          <w:b/>
          <w:bCs/>
          <w:sz w:val="28"/>
          <w:szCs w:val="28"/>
        </w:rPr>
        <w:t>Kế hoạch chung:</w:t>
      </w:r>
    </w:p>
    <w:p w14:paraId="753952D1" w14:textId="4E349665" w:rsidR="00F22629" w:rsidRPr="00FB436C" w:rsidRDefault="007837C0" w:rsidP="00CF5B5D">
      <w:pPr>
        <w:jc w:val="both"/>
        <w:rPr>
          <w:sz w:val="28"/>
          <w:szCs w:val="28"/>
        </w:rPr>
      </w:pPr>
      <w:r>
        <w:rPr>
          <w:sz w:val="28"/>
          <w:szCs w:val="28"/>
        </w:rPr>
        <w:t xml:space="preserve">- </w:t>
      </w:r>
      <w:r w:rsidR="00F22629" w:rsidRPr="00FB436C">
        <w:rPr>
          <w:sz w:val="28"/>
          <w:szCs w:val="28"/>
        </w:rPr>
        <w:t>Tổ chức các hoạt động Mừng Đảng</w:t>
      </w:r>
      <w:r w:rsidR="00F22629">
        <w:rPr>
          <w:sz w:val="28"/>
          <w:szCs w:val="28"/>
        </w:rPr>
        <w:t xml:space="preserve"> </w:t>
      </w:r>
      <w:r w:rsidR="00F22629" w:rsidRPr="00FB436C">
        <w:rPr>
          <w:sz w:val="28"/>
          <w:szCs w:val="28"/>
        </w:rPr>
        <w:t>-</w:t>
      </w:r>
      <w:r w:rsidR="00F22629">
        <w:rPr>
          <w:sz w:val="28"/>
          <w:szCs w:val="28"/>
        </w:rPr>
        <w:t xml:space="preserve"> </w:t>
      </w:r>
      <w:r w:rsidR="00F22629" w:rsidRPr="00FB436C">
        <w:rPr>
          <w:sz w:val="28"/>
          <w:szCs w:val="28"/>
        </w:rPr>
        <w:t xml:space="preserve">Mừng Xuân </w:t>
      </w:r>
      <w:r w:rsidR="00F22629">
        <w:rPr>
          <w:sz w:val="28"/>
          <w:szCs w:val="28"/>
        </w:rPr>
        <w:t>Ất Tỵ</w:t>
      </w:r>
      <w:r w:rsidR="00F22629" w:rsidRPr="00FB436C">
        <w:rPr>
          <w:sz w:val="28"/>
          <w:szCs w:val="28"/>
        </w:rPr>
        <w:t xml:space="preserve"> 202</w:t>
      </w:r>
      <w:r w:rsidR="00F22629">
        <w:rPr>
          <w:sz w:val="28"/>
          <w:szCs w:val="28"/>
        </w:rPr>
        <w:t>5</w:t>
      </w:r>
      <w:r w:rsidR="00F22629" w:rsidRPr="00FB436C">
        <w:rPr>
          <w:sz w:val="28"/>
          <w:szCs w:val="28"/>
        </w:rPr>
        <w:t xml:space="preserve">. </w:t>
      </w:r>
    </w:p>
    <w:p w14:paraId="332B1157" w14:textId="06AC7794" w:rsidR="00F22629" w:rsidRDefault="007837C0" w:rsidP="00CF5B5D">
      <w:pPr>
        <w:jc w:val="both"/>
        <w:rPr>
          <w:sz w:val="28"/>
          <w:szCs w:val="28"/>
        </w:rPr>
      </w:pPr>
      <w:r>
        <w:rPr>
          <w:sz w:val="28"/>
          <w:szCs w:val="28"/>
        </w:rPr>
        <w:t xml:space="preserve">- </w:t>
      </w:r>
      <w:r w:rsidR="00F22629" w:rsidRPr="00FB436C">
        <w:rPr>
          <w:sz w:val="28"/>
          <w:szCs w:val="28"/>
        </w:rPr>
        <w:t>Tổ chức sơ kết HK1</w:t>
      </w:r>
      <w:r w:rsidR="00F22629">
        <w:rPr>
          <w:sz w:val="28"/>
          <w:szCs w:val="28"/>
        </w:rPr>
        <w:t>.</w:t>
      </w:r>
    </w:p>
    <w:p w14:paraId="454F315E" w14:textId="21740CA9" w:rsidR="00F22629" w:rsidRPr="00FB436C" w:rsidRDefault="007837C0" w:rsidP="00CF5B5D">
      <w:pPr>
        <w:jc w:val="both"/>
        <w:rPr>
          <w:sz w:val="28"/>
          <w:szCs w:val="28"/>
        </w:rPr>
      </w:pPr>
      <w:r>
        <w:rPr>
          <w:sz w:val="28"/>
          <w:szCs w:val="28"/>
        </w:rPr>
        <w:t xml:space="preserve">- </w:t>
      </w:r>
      <w:r w:rsidR="00F22629">
        <w:rPr>
          <w:sz w:val="28"/>
          <w:szCs w:val="28"/>
        </w:rPr>
        <w:t>Họp phụ huynh học sinh lần 2.</w:t>
      </w:r>
    </w:p>
    <w:p w14:paraId="1645025C" w14:textId="7CD10C65" w:rsidR="00F22629" w:rsidRDefault="007837C0" w:rsidP="00CF5B5D">
      <w:pPr>
        <w:tabs>
          <w:tab w:val="num" w:pos="909"/>
        </w:tabs>
        <w:jc w:val="both"/>
        <w:rPr>
          <w:sz w:val="28"/>
          <w:szCs w:val="28"/>
        </w:rPr>
      </w:pPr>
      <w:r>
        <w:rPr>
          <w:sz w:val="28"/>
          <w:szCs w:val="28"/>
        </w:rPr>
        <w:t xml:space="preserve">- </w:t>
      </w:r>
      <w:r w:rsidR="00F22629" w:rsidRPr="00FB436C">
        <w:rPr>
          <w:sz w:val="28"/>
          <w:szCs w:val="28"/>
        </w:rPr>
        <w:t xml:space="preserve">Đảm bảo </w:t>
      </w:r>
      <w:r w:rsidR="00F22629">
        <w:rPr>
          <w:sz w:val="28"/>
          <w:szCs w:val="28"/>
        </w:rPr>
        <w:t>ngày giờ công,</w:t>
      </w:r>
      <w:r w:rsidR="00DA2D7C">
        <w:rPr>
          <w:sz w:val="28"/>
          <w:szCs w:val="28"/>
        </w:rPr>
        <w:t xml:space="preserve"> </w:t>
      </w:r>
      <w:r w:rsidR="00F22629" w:rsidRPr="00FB436C">
        <w:rPr>
          <w:sz w:val="28"/>
          <w:szCs w:val="28"/>
        </w:rPr>
        <w:t xml:space="preserve">nề nếp </w:t>
      </w:r>
      <w:r w:rsidR="00F22629">
        <w:rPr>
          <w:sz w:val="28"/>
          <w:szCs w:val="28"/>
        </w:rPr>
        <w:t xml:space="preserve">ngay từ </w:t>
      </w:r>
      <w:r w:rsidR="00F22629" w:rsidRPr="00FB436C">
        <w:rPr>
          <w:sz w:val="28"/>
          <w:szCs w:val="28"/>
        </w:rPr>
        <w:t xml:space="preserve">đầu HKII </w:t>
      </w:r>
    </w:p>
    <w:p w14:paraId="70784F66" w14:textId="70066AE2" w:rsidR="00F22629" w:rsidRPr="00FB436C" w:rsidRDefault="007837C0" w:rsidP="00CF5B5D">
      <w:pPr>
        <w:tabs>
          <w:tab w:val="num" w:pos="909"/>
        </w:tabs>
        <w:jc w:val="both"/>
        <w:rPr>
          <w:sz w:val="28"/>
          <w:szCs w:val="28"/>
        </w:rPr>
      </w:pPr>
      <w:r>
        <w:rPr>
          <w:sz w:val="28"/>
          <w:szCs w:val="28"/>
        </w:rPr>
        <w:t xml:space="preserve">- </w:t>
      </w:r>
      <w:r w:rsidR="00DA2D7C">
        <w:rPr>
          <w:sz w:val="28"/>
          <w:szCs w:val="28"/>
        </w:rPr>
        <w:t xml:space="preserve">Đảm bào cơ quan an toàn </w:t>
      </w:r>
      <w:r w:rsidR="00F22629">
        <w:rPr>
          <w:sz w:val="28"/>
          <w:szCs w:val="28"/>
        </w:rPr>
        <w:t>trước,</w:t>
      </w:r>
      <w:r w:rsidR="00DA2D7C">
        <w:rPr>
          <w:sz w:val="28"/>
          <w:szCs w:val="28"/>
        </w:rPr>
        <w:t xml:space="preserve"> </w:t>
      </w:r>
      <w:r w:rsidR="002D7DF1">
        <w:rPr>
          <w:sz w:val="28"/>
          <w:szCs w:val="28"/>
        </w:rPr>
        <w:t xml:space="preserve">trong và </w:t>
      </w:r>
      <w:r w:rsidR="00F22629">
        <w:rPr>
          <w:sz w:val="28"/>
          <w:szCs w:val="28"/>
        </w:rPr>
        <w:t>sau Tết Nguyên Đ</w:t>
      </w:r>
      <w:r w:rsidR="00F22629" w:rsidRPr="00FB436C">
        <w:rPr>
          <w:sz w:val="28"/>
          <w:szCs w:val="28"/>
        </w:rPr>
        <w:t>án.</w:t>
      </w:r>
    </w:p>
    <w:p w14:paraId="67368613" w14:textId="77777777" w:rsidR="00F52588" w:rsidRPr="006E2F31" w:rsidRDefault="00F52588" w:rsidP="00CF5B5D">
      <w:pPr>
        <w:rPr>
          <w:b/>
          <w:bCs/>
        </w:rPr>
      </w:pPr>
      <w:r w:rsidRPr="006E2F31">
        <w:rPr>
          <w:b/>
          <w:bCs/>
        </w:rPr>
        <w:t xml:space="preserve">Tuyên truyền pháp luật: </w:t>
      </w:r>
    </w:p>
    <w:p w14:paraId="068A5803" w14:textId="6DF9B110" w:rsidR="00653C3F" w:rsidRDefault="00653C3F" w:rsidP="00CF5B5D">
      <w:pPr>
        <w:jc w:val="both"/>
      </w:pPr>
      <w:r>
        <w:t xml:space="preserve">- </w:t>
      </w:r>
      <w:r w:rsidRPr="008F4C63">
        <w:t xml:space="preserve">Học tập, tuyên truyền và phổ biến luật BHYT 2014; Luật BHXH 2014. Luật </w:t>
      </w:r>
      <w:r>
        <w:t xml:space="preserve">Căn cước công dân 2024; Luật Nghĩa vụ quân sự </w:t>
      </w:r>
      <w:r w:rsidRPr="008F4C63">
        <w:t>2015</w:t>
      </w:r>
      <w:r w:rsidR="00F22629">
        <w:t xml:space="preserve">; </w:t>
      </w:r>
      <w:r w:rsidR="00F22629" w:rsidRPr="00FB436C">
        <w:rPr>
          <w:sz w:val="28"/>
          <w:szCs w:val="28"/>
        </w:rPr>
        <w:t>Luật An ninh mạng 2018.</w:t>
      </w:r>
    </w:p>
    <w:p w14:paraId="03D7BD6B" w14:textId="39E21BAD" w:rsidR="00653C3F" w:rsidRPr="006E2F31" w:rsidRDefault="00653C3F" w:rsidP="00CF5B5D">
      <w:pPr>
        <w:jc w:val="both"/>
      </w:pPr>
      <w:r>
        <w:t xml:space="preserve">- </w:t>
      </w:r>
      <w:r w:rsidRPr="00573109">
        <w:t xml:space="preserve">Triển khai các văn bản chỉ đạo của ngành và các văn bản </w:t>
      </w:r>
      <w:r>
        <w:t>mới</w:t>
      </w:r>
      <w:r w:rsidRPr="00573109">
        <w:t>.</w:t>
      </w:r>
      <w:r>
        <w:t xml:space="preserve"> </w:t>
      </w:r>
    </w:p>
    <w:p w14:paraId="405F6D5C" w14:textId="77777777" w:rsidR="00F52588" w:rsidRDefault="00F52588" w:rsidP="00CF5B5D">
      <w:pPr>
        <w:rPr>
          <w:b/>
          <w:bCs/>
        </w:rPr>
      </w:pPr>
      <w:r>
        <w:rPr>
          <w:b/>
          <w:bCs/>
        </w:rPr>
        <w:t xml:space="preserve">1. </w:t>
      </w:r>
      <w:r w:rsidRPr="006E2F31">
        <w:rPr>
          <w:b/>
          <w:bCs/>
        </w:rPr>
        <w:t>Tư tưởng chính trị:</w:t>
      </w:r>
    </w:p>
    <w:p w14:paraId="48456414" w14:textId="7AD38AC7" w:rsidR="00F22629" w:rsidRPr="00FB436C" w:rsidRDefault="00F22629" w:rsidP="00CF5B5D">
      <w:pPr>
        <w:jc w:val="both"/>
        <w:rPr>
          <w:sz w:val="28"/>
          <w:szCs w:val="28"/>
        </w:rPr>
      </w:pPr>
      <w:r>
        <w:rPr>
          <w:sz w:val="28"/>
          <w:szCs w:val="28"/>
        </w:rPr>
        <w:t xml:space="preserve">- </w:t>
      </w:r>
      <w:r w:rsidRPr="00FB436C">
        <w:rPr>
          <w:sz w:val="28"/>
          <w:szCs w:val="28"/>
        </w:rPr>
        <w:t>Sinh họat truyền thống 7</w:t>
      </w:r>
      <w:r>
        <w:rPr>
          <w:sz w:val="28"/>
          <w:szCs w:val="28"/>
        </w:rPr>
        <w:t>5</w:t>
      </w:r>
      <w:r w:rsidRPr="00FB436C">
        <w:rPr>
          <w:sz w:val="28"/>
          <w:szCs w:val="28"/>
        </w:rPr>
        <w:t xml:space="preserve"> năm ngày sinh viên học sinh 9/1.</w:t>
      </w:r>
    </w:p>
    <w:p w14:paraId="291D21DE" w14:textId="056EABA3" w:rsidR="00F22629" w:rsidRPr="00FB436C" w:rsidRDefault="00F22629" w:rsidP="00CF5B5D">
      <w:pPr>
        <w:jc w:val="both"/>
        <w:rPr>
          <w:sz w:val="28"/>
          <w:szCs w:val="28"/>
        </w:rPr>
      </w:pPr>
      <w:r>
        <w:rPr>
          <w:sz w:val="28"/>
          <w:szCs w:val="28"/>
        </w:rPr>
        <w:t xml:space="preserve">- </w:t>
      </w:r>
      <w:r w:rsidRPr="00FB436C">
        <w:rPr>
          <w:sz w:val="28"/>
          <w:szCs w:val="28"/>
        </w:rPr>
        <w:t>Tham gia các họat động kỷ niệm 9</w:t>
      </w:r>
      <w:r>
        <w:rPr>
          <w:sz w:val="28"/>
          <w:szCs w:val="28"/>
        </w:rPr>
        <w:t>5</w:t>
      </w:r>
      <w:r w:rsidRPr="00FB436C">
        <w:rPr>
          <w:sz w:val="28"/>
          <w:szCs w:val="28"/>
        </w:rPr>
        <w:t xml:space="preserve"> năm ngày thành lập đảng CSVN 3/2 và mừng Xuân </w:t>
      </w:r>
      <w:r>
        <w:rPr>
          <w:sz w:val="28"/>
          <w:szCs w:val="28"/>
        </w:rPr>
        <w:t>Ất Tỵ</w:t>
      </w:r>
      <w:r w:rsidRPr="00FB436C">
        <w:rPr>
          <w:sz w:val="28"/>
          <w:szCs w:val="28"/>
        </w:rPr>
        <w:t xml:space="preserve"> 202</w:t>
      </w:r>
      <w:r>
        <w:rPr>
          <w:sz w:val="28"/>
          <w:szCs w:val="28"/>
        </w:rPr>
        <w:t>5</w:t>
      </w:r>
      <w:r w:rsidRPr="00FB436C">
        <w:rPr>
          <w:sz w:val="28"/>
          <w:szCs w:val="28"/>
        </w:rPr>
        <w:t xml:space="preserve">.   </w:t>
      </w:r>
    </w:p>
    <w:p w14:paraId="5DA909E1" w14:textId="77777777" w:rsidR="00F22629" w:rsidRPr="00FB436C" w:rsidRDefault="00F22629" w:rsidP="00CF5B5D">
      <w:pPr>
        <w:jc w:val="both"/>
        <w:rPr>
          <w:sz w:val="28"/>
          <w:szCs w:val="28"/>
        </w:rPr>
      </w:pPr>
      <w:r>
        <w:rPr>
          <w:sz w:val="28"/>
          <w:szCs w:val="28"/>
        </w:rPr>
        <w:t xml:space="preserve">- </w:t>
      </w:r>
      <w:r w:rsidRPr="00FB436C">
        <w:rPr>
          <w:sz w:val="28"/>
          <w:szCs w:val="28"/>
        </w:rPr>
        <w:t xml:space="preserve">Thực hiện nghỉ tết Dương lịch (01 ngày). </w:t>
      </w:r>
    </w:p>
    <w:p w14:paraId="38ECDA79" w14:textId="3EFAD6A5" w:rsidR="00F22629" w:rsidRPr="00FB436C" w:rsidRDefault="00F22629" w:rsidP="00CF5B5D">
      <w:pPr>
        <w:jc w:val="both"/>
        <w:rPr>
          <w:sz w:val="28"/>
          <w:szCs w:val="28"/>
        </w:rPr>
      </w:pPr>
      <w:r>
        <w:rPr>
          <w:sz w:val="28"/>
          <w:szCs w:val="28"/>
        </w:rPr>
        <w:t xml:space="preserve">- </w:t>
      </w:r>
      <w:r w:rsidRPr="00FB436C">
        <w:rPr>
          <w:sz w:val="28"/>
          <w:szCs w:val="28"/>
        </w:rPr>
        <w:t xml:space="preserve">Nghỉ tết Nguyên đán </w:t>
      </w:r>
      <w:r>
        <w:rPr>
          <w:sz w:val="28"/>
          <w:szCs w:val="28"/>
        </w:rPr>
        <w:t>Ất Tỵ</w:t>
      </w:r>
      <w:r w:rsidRPr="00FB436C">
        <w:rPr>
          <w:sz w:val="28"/>
          <w:szCs w:val="28"/>
        </w:rPr>
        <w:t xml:space="preserve"> 202</w:t>
      </w:r>
      <w:r>
        <w:rPr>
          <w:sz w:val="28"/>
          <w:szCs w:val="28"/>
        </w:rPr>
        <w:t>5</w:t>
      </w:r>
      <w:r w:rsidRPr="00FB436C">
        <w:rPr>
          <w:sz w:val="28"/>
          <w:szCs w:val="28"/>
        </w:rPr>
        <w:t xml:space="preserve"> từ </w:t>
      </w:r>
      <w:r>
        <w:rPr>
          <w:sz w:val="28"/>
          <w:szCs w:val="28"/>
        </w:rPr>
        <w:t>25</w:t>
      </w:r>
      <w:r w:rsidRPr="00FB436C">
        <w:rPr>
          <w:sz w:val="28"/>
          <w:szCs w:val="28"/>
        </w:rPr>
        <w:t>/0</w:t>
      </w:r>
      <w:r>
        <w:rPr>
          <w:sz w:val="28"/>
          <w:szCs w:val="28"/>
        </w:rPr>
        <w:t>1</w:t>
      </w:r>
      <w:r w:rsidRPr="00FB436C">
        <w:rPr>
          <w:sz w:val="28"/>
          <w:szCs w:val="28"/>
        </w:rPr>
        <w:t>/202</w:t>
      </w:r>
      <w:r>
        <w:rPr>
          <w:sz w:val="28"/>
          <w:szCs w:val="28"/>
        </w:rPr>
        <w:t>5</w:t>
      </w:r>
      <w:r w:rsidRPr="00FB436C">
        <w:rPr>
          <w:sz w:val="28"/>
          <w:szCs w:val="28"/>
        </w:rPr>
        <w:t xml:space="preserve"> đến hết </w:t>
      </w:r>
      <w:r>
        <w:rPr>
          <w:sz w:val="28"/>
          <w:szCs w:val="28"/>
        </w:rPr>
        <w:t>02</w:t>
      </w:r>
      <w:r w:rsidRPr="00FB436C">
        <w:rPr>
          <w:sz w:val="28"/>
          <w:szCs w:val="28"/>
        </w:rPr>
        <w:t>/02/202</w:t>
      </w:r>
      <w:r>
        <w:rPr>
          <w:sz w:val="28"/>
          <w:szCs w:val="28"/>
        </w:rPr>
        <w:t>3</w:t>
      </w:r>
      <w:r w:rsidRPr="00FB436C">
        <w:rPr>
          <w:sz w:val="28"/>
          <w:szCs w:val="28"/>
        </w:rPr>
        <w:t xml:space="preserve"> (26 tháng Chạp đến Mùng 05 tháng Giêng). </w:t>
      </w:r>
    </w:p>
    <w:p w14:paraId="718636B6" w14:textId="77777777" w:rsidR="00F22629" w:rsidRPr="00FB436C" w:rsidRDefault="00F22629" w:rsidP="00CF5B5D">
      <w:pPr>
        <w:jc w:val="both"/>
        <w:rPr>
          <w:sz w:val="28"/>
          <w:szCs w:val="28"/>
        </w:rPr>
      </w:pPr>
      <w:r>
        <w:rPr>
          <w:sz w:val="28"/>
          <w:szCs w:val="28"/>
        </w:rPr>
        <w:t xml:space="preserve">- </w:t>
      </w:r>
      <w:r w:rsidRPr="00FB436C">
        <w:rPr>
          <w:sz w:val="28"/>
          <w:szCs w:val="28"/>
        </w:rPr>
        <w:t>Đảm bảo trực gác trong các ngày lễ Tết. Trực tết tự nguyện</w:t>
      </w:r>
    </w:p>
    <w:p w14:paraId="44EDCD64" w14:textId="09DDACD8" w:rsidR="00F22629" w:rsidRPr="00FB436C" w:rsidRDefault="00F22629" w:rsidP="00CF5B5D">
      <w:pPr>
        <w:jc w:val="both"/>
        <w:rPr>
          <w:sz w:val="28"/>
          <w:szCs w:val="28"/>
        </w:rPr>
      </w:pPr>
      <w:r>
        <w:rPr>
          <w:sz w:val="28"/>
          <w:szCs w:val="28"/>
        </w:rPr>
        <w:t xml:space="preserve">- </w:t>
      </w:r>
      <w:r w:rsidRPr="00FB436C">
        <w:rPr>
          <w:sz w:val="28"/>
          <w:szCs w:val="28"/>
        </w:rPr>
        <w:t>Tổ chức sơ kết HKI tại lớp vào 1</w:t>
      </w:r>
      <w:r>
        <w:rPr>
          <w:sz w:val="28"/>
          <w:szCs w:val="28"/>
        </w:rPr>
        <w:t>0</w:t>
      </w:r>
      <w:r w:rsidRPr="00FB436C">
        <w:rPr>
          <w:sz w:val="28"/>
          <w:szCs w:val="28"/>
        </w:rPr>
        <w:t>/01/202</w:t>
      </w:r>
      <w:r>
        <w:rPr>
          <w:sz w:val="28"/>
          <w:szCs w:val="28"/>
        </w:rPr>
        <w:t>5</w:t>
      </w:r>
      <w:r w:rsidRPr="00FB436C">
        <w:rPr>
          <w:sz w:val="28"/>
          <w:szCs w:val="28"/>
        </w:rPr>
        <w:t>.</w:t>
      </w:r>
    </w:p>
    <w:p w14:paraId="71ED571B" w14:textId="77777777" w:rsidR="00F22629" w:rsidRPr="00FB436C" w:rsidRDefault="00F22629" w:rsidP="00CF5B5D">
      <w:pPr>
        <w:jc w:val="both"/>
        <w:rPr>
          <w:sz w:val="28"/>
          <w:szCs w:val="28"/>
        </w:rPr>
      </w:pPr>
      <w:r>
        <w:rPr>
          <w:sz w:val="28"/>
          <w:szCs w:val="28"/>
        </w:rPr>
        <w:t xml:space="preserve">- </w:t>
      </w:r>
      <w:r w:rsidRPr="00FB436C">
        <w:rPr>
          <w:sz w:val="28"/>
          <w:szCs w:val="28"/>
        </w:rPr>
        <w:t>Tăng cường công tác chủ nhiệm, giám thị và Đoàn</w:t>
      </w:r>
      <w:r>
        <w:rPr>
          <w:sz w:val="28"/>
          <w:szCs w:val="28"/>
        </w:rPr>
        <w:t xml:space="preserve"> </w:t>
      </w:r>
      <w:r w:rsidRPr="00FB436C">
        <w:rPr>
          <w:sz w:val="28"/>
          <w:szCs w:val="28"/>
        </w:rPr>
        <w:t>-</w:t>
      </w:r>
      <w:r>
        <w:rPr>
          <w:sz w:val="28"/>
          <w:szCs w:val="28"/>
        </w:rPr>
        <w:t xml:space="preserve"> </w:t>
      </w:r>
      <w:r w:rsidRPr="00FB436C">
        <w:rPr>
          <w:sz w:val="28"/>
          <w:szCs w:val="28"/>
        </w:rPr>
        <w:t xml:space="preserve">Đội trong việc giáo dục đạo đức học sinh </w:t>
      </w:r>
      <w:r>
        <w:rPr>
          <w:sz w:val="28"/>
          <w:szCs w:val="28"/>
        </w:rPr>
        <w:t>đầu HKII, trước Tết Nguyên Đ</w:t>
      </w:r>
      <w:r w:rsidRPr="00FB436C">
        <w:rPr>
          <w:sz w:val="28"/>
          <w:szCs w:val="28"/>
        </w:rPr>
        <w:t xml:space="preserve">án. </w:t>
      </w:r>
    </w:p>
    <w:p w14:paraId="3933A896" w14:textId="63EAE7EF" w:rsidR="00F22629" w:rsidRPr="00FB436C" w:rsidRDefault="00F22629" w:rsidP="00CF5B5D">
      <w:pPr>
        <w:jc w:val="both"/>
        <w:rPr>
          <w:sz w:val="28"/>
          <w:szCs w:val="28"/>
        </w:rPr>
      </w:pPr>
      <w:r>
        <w:rPr>
          <w:sz w:val="28"/>
          <w:szCs w:val="28"/>
        </w:rPr>
        <w:t xml:space="preserve">- </w:t>
      </w:r>
      <w:r w:rsidRPr="00FB436C">
        <w:rPr>
          <w:sz w:val="28"/>
          <w:szCs w:val="28"/>
        </w:rPr>
        <w:t xml:space="preserve">Họp PHHS thông báo tình hình học tập của học sinh HK1 và kế hoạch, biện pháp trong học kỳ </w:t>
      </w:r>
      <w:r>
        <w:rPr>
          <w:sz w:val="28"/>
          <w:szCs w:val="28"/>
        </w:rPr>
        <w:t>II</w:t>
      </w:r>
      <w:r w:rsidRPr="00FB436C">
        <w:rPr>
          <w:sz w:val="28"/>
          <w:szCs w:val="28"/>
        </w:rPr>
        <w:t xml:space="preserve"> của </w:t>
      </w:r>
      <w:r>
        <w:rPr>
          <w:sz w:val="28"/>
          <w:szCs w:val="28"/>
        </w:rPr>
        <w:t>t</w:t>
      </w:r>
      <w:r w:rsidRPr="00FB436C">
        <w:rPr>
          <w:sz w:val="28"/>
          <w:szCs w:val="28"/>
        </w:rPr>
        <w:t xml:space="preserve">rường. </w:t>
      </w:r>
    </w:p>
    <w:p w14:paraId="0DD74D0D" w14:textId="43D9DC75" w:rsidR="00F22629" w:rsidRPr="009923EB" w:rsidRDefault="00F22629" w:rsidP="00CF5B5D">
      <w:pPr>
        <w:jc w:val="both"/>
        <w:rPr>
          <w:sz w:val="28"/>
          <w:szCs w:val="28"/>
        </w:rPr>
      </w:pPr>
      <w:r w:rsidRPr="009923EB">
        <w:rPr>
          <w:sz w:val="28"/>
          <w:szCs w:val="28"/>
        </w:rPr>
        <w:t xml:space="preserve">Thời gian: Chủ nhật </w:t>
      </w:r>
      <w:r>
        <w:rPr>
          <w:sz w:val="28"/>
          <w:szCs w:val="28"/>
        </w:rPr>
        <w:t>12</w:t>
      </w:r>
      <w:r w:rsidRPr="009923EB">
        <w:rPr>
          <w:sz w:val="28"/>
          <w:szCs w:val="28"/>
        </w:rPr>
        <w:t>/01/202</w:t>
      </w:r>
      <w:r>
        <w:rPr>
          <w:sz w:val="28"/>
          <w:szCs w:val="28"/>
        </w:rPr>
        <w:t>5</w:t>
      </w:r>
    </w:p>
    <w:p w14:paraId="17B394F0" w14:textId="3B903270" w:rsidR="00F22629" w:rsidRPr="009923EB" w:rsidRDefault="007837C0" w:rsidP="00CF5B5D">
      <w:pPr>
        <w:jc w:val="both"/>
        <w:rPr>
          <w:sz w:val="28"/>
          <w:szCs w:val="28"/>
        </w:rPr>
      </w:pPr>
      <w:r>
        <w:rPr>
          <w:sz w:val="28"/>
          <w:szCs w:val="28"/>
        </w:rPr>
        <w:t xml:space="preserve">+ </w:t>
      </w:r>
      <w:r w:rsidR="00F22629" w:rsidRPr="009923EB">
        <w:rPr>
          <w:sz w:val="28"/>
          <w:szCs w:val="28"/>
        </w:rPr>
        <w:t xml:space="preserve">Từ 7h30 : khối 6 và khối </w:t>
      </w:r>
      <w:r w:rsidR="00F22629">
        <w:rPr>
          <w:sz w:val="28"/>
          <w:szCs w:val="28"/>
        </w:rPr>
        <w:t>8</w:t>
      </w:r>
    </w:p>
    <w:p w14:paraId="5F656AEA" w14:textId="6134D2AC" w:rsidR="00F22629" w:rsidRPr="009923EB" w:rsidRDefault="007837C0" w:rsidP="00CF5B5D">
      <w:pPr>
        <w:jc w:val="both"/>
        <w:rPr>
          <w:sz w:val="28"/>
          <w:szCs w:val="28"/>
        </w:rPr>
      </w:pPr>
      <w:r>
        <w:rPr>
          <w:sz w:val="28"/>
          <w:szCs w:val="28"/>
        </w:rPr>
        <w:t xml:space="preserve">+ </w:t>
      </w:r>
      <w:r w:rsidR="00F22629" w:rsidRPr="009923EB">
        <w:rPr>
          <w:sz w:val="28"/>
          <w:szCs w:val="28"/>
        </w:rPr>
        <w:t xml:space="preserve">Từ 9h30 : Khối 7 và khối </w:t>
      </w:r>
      <w:r w:rsidR="00F22629">
        <w:rPr>
          <w:sz w:val="28"/>
          <w:szCs w:val="28"/>
        </w:rPr>
        <w:t>9</w:t>
      </w:r>
    </w:p>
    <w:p w14:paraId="1F0AA109" w14:textId="7037A966" w:rsidR="00F22629" w:rsidRDefault="00F22629" w:rsidP="00CF5B5D">
      <w:pPr>
        <w:jc w:val="both"/>
        <w:rPr>
          <w:sz w:val="28"/>
          <w:szCs w:val="28"/>
        </w:rPr>
      </w:pPr>
      <w:r>
        <w:rPr>
          <w:sz w:val="28"/>
          <w:szCs w:val="28"/>
        </w:rPr>
        <w:t xml:space="preserve">- </w:t>
      </w:r>
      <w:r w:rsidRPr="00FB436C">
        <w:rPr>
          <w:sz w:val="28"/>
          <w:szCs w:val="28"/>
        </w:rPr>
        <w:t>Rà soát lại đối tượng xét tăng danh hiệu NGND</w:t>
      </w:r>
      <w:r>
        <w:rPr>
          <w:sz w:val="28"/>
          <w:szCs w:val="28"/>
        </w:rPr>
        <w:t xml:space="preserve"> </w:t>
      </w:r>
      <w:r w:rsidRPr="00FB436C">
        <w:rPr>
          <w:sz w:val="28"/>
          <w:szCs w:val="28"/>
        </w:rPr>
        <w:t>-</w:t>
      </w:r>
      <w:r>
        <w:rPr>
          <w:sz w:val="28"/>
          <w:szCs w:val="28"/>
        </w:rPr>
        <w:t xml:space="preserve"> </w:t>
      </w:r>
      <w:r w:rsidRPr="00FB436C">
        <w:rPr>
          <w:sz w:val="28"/>
          <w:szCs w:val="28"/>
        </w:rPr>
        <w:t>NGUT lần thứ 1</w:t>
      </w:r>
      <w:r>
        <w:rPr>
          <w:sz w:val="28"/>
          <w:szCs w:val="28"/>
        </w:rPr>
        <w:t>8</w:t>
      </w:r>
      <w:r w:rsidRPr="00FB436C">
        <w:rPr>
          <w:sz w:val="28"/>
          <w:szCs w:val="28"/>
        </w:rPr>
        <w:t xml:space="preserve"> năm 202</w:t>
      </w:r>
      <w:r>
        <w:rPr>
          <w:sz w:val="28"/>
          <w:szCs w:val="28"/>
        </w:rPr>
        <w:t>5.</w:t>
      </w:r>
    </w:p>
    <w:p w14:paraId="30413AC7" w14:textId="7B6AF1E8" w:rsidR="007837C0" w:rsidRPr="00F22629" w:rsidRDefault="007837C0" w:rsidP="00CF5B5D">
      <w:pPr>
        <w:jc w:val="both"/>
        <w:rPr>
          <w:sz w:val="28"/>
          <w:szCs w:val="28"/>
        </w:rPr>
      </w:pPr>
      <w:r>
        <w:rPr>
          <w:sz w:val="28"/>
          <w:szCs w:val="28"/>
        </w:rPr>
        <w:t>- Hoàn thành hồ sơ bầu tổ trưởng, tổ phó.</w:t>
      </w:r>
    </w:p>
    <w:p w14:paraId="7E029A0C" w14:textId="77777777" w:rsidR="00F52588" w:rsidRPr="006E2F31" w:rsidRDefault="00F52588" w:rsidP="00CF5B5D">
      <w:pPr>
        <w:rPr>
          <w:b/>
          <w:bCs/>
        </w:rPr>
      </w:pPr>
      <w:r>
        <w:rPr>
          <w:b/>
          <w:bCs/>
        </w:rPr>
        <w:t xml:space="preserve">2. </w:t>
      </w:r>
      <w:r w:rsidRPr="006E2F31">
        <w:rPr>
          <w:b/>
          <w:bCs/>
        </w:rPr>
        <w:t>Công tác chuyên môn:</w:t>
      </w:r>
    </w:p>
    <w:p w14:paraId="4148F41A" w14:textId="364E8CEE" w:rsidR="00F22629" w:rsidRPr="00FB436C" w:rsidRDefault="00F22629" w:rsidP="00CF5B5D">
      <w:pPr>
        <w:jc w:val="both"/>
        <w:rPr>
          <w:sz w:val="28"/>
          <w:szCs w:val="28"/>
        </w:rPr>
      </w:pPr>
      <w:r>
        <w:rPr>
          <w:sz w:val="28"/>
          <w:szCs w:val="28"/>
        </w:rPr>
        <w:t xml:space="preserve">- </w:t>
      </w:r>
      <w:r w:rsidRPr="00FB436C">
        <w:rPr>
          <w:sz w:val="28"/>
          <w:szCs w:val="28"/>
        </w:rPr>
        <w:t>Thực hiện phân công CM và thời khóa biểu HKII bắt đầu từ 1</w:t>
      </w:r>
      <w:r>
        <w:rPr>
          <w:sz w:val="28"/>
          <w:szCs w:val="28"/>
        </w:rPr>
        <w:t>3</w:t>
      </w:r>
      <w:r w:rsidRPr="00FB436C">
        <w:rPr>
          <w:sz w:val="28"/>
          <w:szCs w:val="28"/>
        </w:rPr>
        <w:t>/01/202</w:t>
      </w:r>
      <w:r>
        <w:rPr>
          <w:sz w:val="28"/>
          <w:szCs w:val="28"/>
        </w:rPr>
        <w:t>5</w:t>
      </w:r>
      <w:r w:rsidRPr="00FB436C">
        <w:rPr>
          <w:sz w:val="28"/>
          <w:szCs w:val="28"/>
        </w:rPr>
        <w:t>.</w:t>
      </w:r>
    </w:p>
    <w:p w14:paraId="26C96E00" w14:textId="77777777" w:rsidR="00F22629" w:rsidRPr="00FB436C" w:rsidRDefault="00F22629" w:rsidP="00CF5B5D">
      <w:pPr>
        <w:jc w:val="both"/>
        <w:rPr>
          <w:sz w:val="28"/>
          <w:szCs w:val="28"/>
        </w:rPr>
      </w:pPr>
      <w:r>
        <w:rPr>
          <w:sz w:val="28"/>
          <w:szCs w:val="28"/>
        </w:rPr>
        <w:t xml:space="preserve">- </w:t>
      </w:r>
      <w:r w:rsidRPr="00FB436C">
        <w:rPr>
          <w:sz w:val="28"/>
          <w:szCs w:val="28"/>
        </w:rPr>
        <w:t>Tiếp tục thực hiện kế họach bồi dưỡng HSG.</w:t>
      </w:r>
    </w:p>
    <w:p w14:paraId="188DC6B3" w14:textId="77777777" w:rsidR="00F22629" w:rsidRDefault="00F22629" w:rsidP="00CF5B5D">
      <w:pPr>
        <w:jc w:val="both"/>
        <w:rPr>
          <w:sz w:val="28"/>
          <w:szCs w:val="28"/>
        </w:rPr>
      </w:pPr>
      <w:r>
        <w:rPr>
          <w:sz w:val="28"/>
          <w:szCs w:val="28"/>
        </w:rPr>
        <w:t xml:space="preserve">- </w:t>
      </w:r>
      <w:r w:rsidRPr="00FB436C">
        <w:rPr>
          <w:sz w:val="28"/>
          <w:szCs w:val="28"/>
        </w:rPr>
        <w:t xml:space="preserve">Báo cáo kết quả HKI cho các cấp. </w:t>
      </w:r>
    </w:p>
    <w:p w14:paraId="120C8C8F" w14:textId="77777777" w:rsidR="00F22629" w:rsidRPr="00FB436C" w:rsidRDefault="00F22629" w:rsidP="00CF5B5D">
      <w:pPr>
        <w:jc w:val="both"/>
        <w:rPr>
          <w:sz w:val="28"/>
          <w:szCs w:val="28"/>
        </w:rPr>
      </w:pPr>
      <w:r>
        <w:rPr>
          <w:sz w:val="28"/>
          <w:szCs w:val="28"/>
        </w:rPr>
        <w:t>-</w:t>
      </w:r>
      <w:r w:rsidRPr="00FB436C">
        <w:rPr>
          <w:sz w:val="28"/>
          <w:szCs w:val="28"/>
        </w:rPr>
        <w:t>Thực hiện kết quả đánh giá xếp loại học sinh.</w:t>
      </w:r>
    </w:p>
    <w:p w14:paraId="06790106" w14:textId="4275515F" w:rsidR="00F22629" w:rsidRPr="00FB436C" w:rsidRDefault="00F22629" w:rsidP="00CF5B5D">
      <w:pPr>
        <w:jc w:val="both"/>
        <w:rPr>
          <w:sz w:val="28"/>
          <w:szCs w:val="28"/>
        </w:rPr>
      </w:pPr>
      <w:r>
        <w:rPr>
          <w:sz w:val="28"/>
          <w:szCs w:val="28"/>
        </w:rPr>
        <w:t>- Hoàn</w:t>
      </w:r>
      <w:r w:rsidRPr="00FB436C">
        <w:rPr>
          <w:sz w:val="28"/>
          <w:szCs w:val="28"/>
        </w:rPr>
        <w:t xml:space="preserve"> thành sổ điểm và vào học bạ học kỳ 1 (hạn chót 15/01/202</w:t>
      </w:r>
      <w:r>
        <w:rPr>
          <w:sz w:val="28"/>
          <w:szCs w:val="28"/>
        </w:rPr>
        <w:t>5</w:t>
      </w:r>
      <w:r w:rsidRPr="00FB436C">
        <w:rPr>
          <w:sz w:val="28"/>
          <w:szCs w:val="28"/>
        </w:rPr>
        <w:t>)</w:t>
      </w:r>
      <w:r>
        <w:rPr>
          <w:sz w:val="28"/>
          <w:szCs w:val="28"/>
        </w:rPr>
        <w:t>.</w:t>
      </w:r>
    </w:p>
    <w:p w14:paraId="2073DB36" w14:textId="335862C8" w:rsidR="00F22629" w:rsidRPr="00FB436C" w:rsidRDefault="00F22629" w:rsidP="00CF5B5D">
      <w:pPr>
        <w:jc w:val="both"/>
        <w:rPr>
          <w:sz w:val="28"/>
          <w:szCs w:val="28"/>
        </w:rPr>
      </w:pPr>
      <w:r>
        <w:rPr>
          <w:sz w:val="28"/>
          <w:szCs w:val="28"/>
        </w:rPr>
        <w:t xml:space="preserve">- </w:t>
      </w:r>
      <w:r w:rsidRPr="00FB436C">
        <w:rPr>
          <w:sz w:val="28"/>
          <w:szCs w:val="28"/>
        </w:rPr>
        <w:t>Thi IOE cấp thành phố: 10; 11/01/202</w:t>
      </w:r>
      <w:r>
        <w:rPr>
          <w:sz w:val="28"/>
          <w:szCs w:val="28"/>
        </w:rPr>
        <w:t>5</w:t>
      </w:r>
    </w:p>
    <w:p w14:paraId="17AD608A" w14:textId="77777777" w:rsidR="00F22629" w:rsidRPr="00FB436C" w:rsidRDefault="00F22629" w:rsidP="00CF5B5D">
      <w:pPr>
        <w:jc w:val="both"/>
        <w:rPr>
          <w:sz w:val="28"/>
          <w:szCs w:val="28"/>
        </w:rPr>
      </w:pPr>
      <w:r>
        <w:rPr>
          <w:sz w:val="28"/>
          <w:szCs w:val="28"/>
        </w:rPr>
        <w:t xml:space="preserve">- </w:t>
      </w:r>
      <w:r w:rsidRPr="00FB436C">
        <w:rPr>
          <w:sz w:val="28"/>
          <w:szCs w:val="28"/>
        </w:rPr>
        <w:t>Thực hiện chuyên đề ở tổ theo quy định của chuyên môn.</w:t>
      </w:r>
    </w:p>
    <w:p w14:paraId="715D5144" w14:textId="77777777" w:rsidR="00F22629" w:rsidRDefault="00F22629" w:rsidP="00CF5B5D">
      <w:pPr>
        <w:jc w:val="both"/>
        <w:rPr>
          <w:color w:val="000000"/>
          <w:sz w:val="28"/>
          <w:szCs w:val="28"/>
        </w:rPr>
      </w:pPr>
      <w:r>
        <w:rPr>
          <w:sz w:val="28"/>
          <w:szCs w:val="28"/>
        </w:rPr>
        <w:t xml:space="preserve">- </w:t>
      </w:r>
      <w:r w:rsidRPr="00FB436C">
        <w:rPr>
          <w:sz w:val="28"/>
          <w:szCs w:val="28"/>
        </w:rPr>
        <w:t>Tổ CM tổ chức sơ kết các hoạt động của tổ trong HKI, báo cáo số liệu theo các</w:t>
      </w:r>
      <w:r w:rsidRPr="00FB436C">
        <w:rPr>
          <w:color w:val="000000"/>
          <w:sz w:val="28"/>
          <w:szCs w:val="28"/>
        </w:rPr>
        <w:t xml:space="preserve"> phụ lục do CM gửi.</w:t>
      </w:r>
    </w:p>
    <w:p w14:paraId="24039451" w14:textId="77777777" w:rsidR="00F22629" w:rsidRDefault="00F22629" w:rsidP="00CF5B5D">
      <w:pPr>
        <w:jc w:val="both"/>
        <w:rPr>
          <w:color w:val="000000"/>
          <w:sz w:val="28"/>
          <w:szCs w:val="28"/>
        </w:rPr>
      </w:pPr>
      <w:r>
        <w:rPr>
          <w:color w:val="000000"/>
          <w:sz w:val="28"/>
          <w:szCs w:val="28"/>
        </w:rPr>
        <w:t>-</w:t>
      </w:r>
      <w:r w:rsidRPr="00FB436C">
        <w:rPr>
          <w:color w:val="000000"/>
          <w:sz w:val="28"/>
          <w:szCs w:val="28"/>
        </w:rPr>
        <w:t xml:space="preserve"> Rà soát các chỉ tiêu đề ra, lên kế hoạch HKII của tổ. </w:t>
      </w:r>
    </w:p>
    <w:p w14:paraId="385DAF95" w14:textId="77777777" w:rsidR="00F22629" w:rsidRPr="00FB436C" w:rsidRDefault="00F22629" w:rsidP="00CF5B5D">
      <w:pPr>
        <w:jc w:val="both"/>
        <w:rPr>
          <w:sz w:val="28"/>
          <w:szCs w:val="28"/>
        </w:rPr>
      </w:pPr>
      <w:r>
        <w:rPr>
          <w:color w:val="000000"/>
          <w:sz w:val="28"/>
          <w:szCs w:val="28"/>
        </w:rPr>
        <w:t>-</w:t>
      </w:r>
      <w:r w:rsidRPr="00FB436C">
        <w:rPr>
          <w:color w:val="000000"/>
          <w:sz w:val="28"/>
          <w:szCs w:val="28"/>
        </w:rPr>
        <w:t>Sơ kết thi đua đợt 1</w:t>
      </w:r>
      <w:r>
        <w:rPr>
          <w:color w:val="000000"/>
          <w:sz w:val="28"/>
          <w:szCs w:val="28"/>
        </w:rPr>
        <w:t>.</w:t>
      </w:r>
    </w:p>
    <w:p w14:paraId="6BCAFD1D" w14:textId="7434A3B3" w:rsidR="00F22629" w:rsidRPr="00F22629" w:rsidRDefault="007837C0" w:rsidP="00CF5B5D">
      <w:pPr>
        <w:jc w:val="both"/>
        <w:rPr>
          <w:sz w:val="28"/>
          <w:szCs w:val="28"/>
        </w:rPr>
      </w:pPr>
      <w:r>
        <w:rPr>
          <w:sz w:val="28"/>
          <w:szCs w:val="28"/>
        </w:rPr>
        <w:lastRenderedPageBreak/>
        <w:t xml:space="preserve">- </w:t>
      </w:r>
      <w:r w:rsidR="00F22629" w:rsidRPr="00FB436C">
        <w:rPr>
          <w:sz w:val="28"/>
          <w:szCs w:val="28"/>
        </w:rPr>
        <w:t>Hoàn thành viết SKKN, đề t</w:t>
      </w:r>
      <w:r w:rsidR="00F22629">
        <w:rPr>
          <w:sz w:val="28"/>
          <w:szCs w:val="28"/>
        </w:rPr>
        <w:t>ài NCKHSPUD chấm cấp trường (hoàn thành trước</w:t>
      </w:r>
      <w:r w:rsidR="00F22629" w:rsidRPr="00FB436C">
        <w:rPr>
          <w:sz w:val="28"/>
          <w:szCs w:val="28"/>
        </w:rPr>
        <w:t xml:space="preserve"> 20/01/202</w:t>
      </w:r>
      <w:r w:rsidR="00F22629">
        <w:rPr>
          <w:sz w:val="28"/>
          <w:szCs w:val="28"/>
        </w:rPr>
        <w:t>5</w:t>
      </w:r>
      <w:r w:rsidR="00F22629" w:rsidRPr="00FB436C">
        <w:rPr>
          <w:sz w:val="28"/>
          <w:szCs w:val="28"/>
        </w:rPr>
        <w:t xml:space="preserve">). </w:t>
      </w:r>
    </w:p>
    <w:p w14:paraId="50CE6628" w14:textId="77777777" w:rsidR="00653C3F" w:rsidRPr="00F311A4" w:rsidRDefault="00653C3F" w:rsidP="00CF5B5D">
      <w:pPr>
        <w:jc w:val="both"/>
      </w:pPr>
      <w:r w:rsidRPr="00F311A4">
        <w:t>- Tăng cường hoạt động của tổ chuyên môn, tình hình giảng dạy của giáo viên và việc thực hiện hồ sơ giáo viên (gửi biên bản kiểm tra)</w:t>
      </w:r>
    </w:p>
    <w:p w14:paraId="67796EA9" w14:textId="77777777" w:rsidR="00653C3F" w:rsidRDefault="00653C3F" w:rsidP="00CF5B5D">
      <w:pPr>
        <w:jc w:val="both"/>
      </w:pPr>
      <w:r>
        <w:t>- Tham gia BDTX, Bồi dưỡng CMNV khi triệu tập của các cấp.</w:t>
      </w:r>
    </w:p>
    <w:p w14:paraId="38974301" w14:textId="77777777" w:rsidR="00653C3F" w:rsidRPr="007854B2" w:rsidRDefault="00653C3F" w:rsidP="00CF5B5D">
      <w:pPr>
        <w:jc w:val="both"/>
      </w:pPr>
      <w:r>
        <w:t xml:space="preserve">- Rà soát lại các ĐDDH, máy chiếu, laptop, thiết bị dạy học đang quản lý báo với bên </w:t>
      </w:r>
      <w:r w:rsidRPr="007854B2">
        <w:t>cung cấp thiết bị sửa chữa hư hỏng.</w:t>
      </w:r>
    </w:p>
    <w:p w14:paraId="1E19209C" w14:textId="77777777" w:rsidR="00F52588" w:rsidRPr="006E2F31" w:rsidRDefault="00F52588" w:rsidP="00CF5B5D">
      <w:pPr>
        <w:rPr>
          <w:b/>
          <w:bCs/>
        </w:rPr>
      </w:pPr>
      <w:r>
        <w:rPr>
          <w:b/>
          <w:bCs/>
        </w:rPr>
        <w:t xml:space="preserve">3. </w:t>
      </w:r>
      <w:r w:rsidRPr="006E2F31">
        <w:rPr>
          <w:b/>
          <w:bCs/>
        </w:rPr>
        <w:t xml:space="preserve">Công tác tổ chức: </w:t>
      </w:r>
    </w:p>
    <w:p w14:paraId="4504CC59" w14:textId="34E292A0" w:rsidR="00F52588" w:rsidRPr="006E2F31" w:rsidRDefault="007837C0" w:rsidP="00CF5B5D">
      <w:pPr>
        <w:tabs>
          <w:tab w:val="num" w:pos="786"/>
        </w:tabs>
        <w:jc w:val="both"/>
      </w:pPr>
      <w:r>
        <w:t xml:space="preserve">- </w:t>
      </w:r>
      <w:r w:rsidR="00F52588" w:rsidRPr="006E2F31">
        <w:t>Tiếp tục hoàn chỉnh các tổ chức các bộ phận trong nhà trường.</w:t>
      </w:r>
    </w:p>
    <w:p w14:paraId="64205DB4" w14:textId="731FD27F" w:rsidR="00F52588" w:rsidRDefault="007837C0" w:rsidP="00CF5B5D">
      <w:pPr>
        <w:tabs>
          <w:tab w:val="num" w:pos="786"/>
        </w:tabs>
        <w:jc w:val="both"/>
      </w:pPr>
      <w:r>
        <w:t xml:space="preserve">- </w:t>
      </w:r>
      <w:r w:rsidR="00F52588" w:rsidRPr="006E2F31">
        <w:t xml:space="preserve">Tổ, bộ phận đoàn thể </w:t>
      </w:r>
      <w:r w:rsidR="00F52588">
        <w:t>t</w:t>
      </w:r>
      <w:r w:rsidR="00F52588" w:rsidRPr="006E2F31">
        <w:t>hực hiện báo cáo về BGH h</w:t>
      </w:r>
      <w:r w:rsidR="00F52588">
        <w:t>àng tháng bằng văn bản.</w:t>
      </w:r>
    </w:p>
    <w:p w14:paraId="489DA1D6" w14:textId="26DB5231" w:rsidR="00F52588" w:rsidRPr="006E2F31" w:rsidRDefault="007837C0" w:rsidP="00CF5B5D">
      <w:pPr>
        <w:tabs>
          <w:tab w:val="num" w:pos="786"/>
        </w:tabs>
        <w:jc w:val="both"/>
      </w:pPr>
      <w:r>
        <w:t xml:space="preserve">- </w:t>
      </w:r>
      <w:r w:rsidR="00F22629">
        <w:t xml:space="preserve"> </w:t>
      </w:r>
      <w:r w:rsidR="00F52588" w:rsidRPr="006E2F31">
        <w:t>Xét nâng lương sớm (khi có CV).</w:t>
      </w:r>
    </w:p>
    <w:p w14:paraId="625667E8" w14:textId="09317A47" w:rsidR="00F52588" w:rsidRPr="006E2F31" w:rsidRDefault="007837C0" w:rsidP="00CF5B5D">
      <w:pPr>
        <w:tabs>
          <w:tab w:val="num" w:pos="786"/>
        </w:tabs>
        <w:jc w:val="both"/>
      </w:pPr>
      <w:r>
        <w:t xml:space="preserve">- </w:t>
      </w:r>
      <w:r w:rsidR="00F22629">
        <w:t xml:space="preserve"> </w:t>
      </w:r>
      <w:r w:rsidR="00F52588" w:rsidRPr="006E2F31">
        <w:t xml:space="preserve">Thực hiện hồ sơ TCCB cho GV. Kiểm tra, cập nhật hồ sơ CBGV (Văn thư). </w:t>
      </w:r>
    </w:p>
    <w:p w14:paraId="27DD0EF7" w14:textId="77777777" w:rsidR="00F52588" w:rsidRDefault="00F52588" w:rsidP="00CF5B5D">
      <w:pPr>
        <w:rPr>
          <w:b/>
          <w:bCs/>
        </w:rPr>
      </w:pPr>
      <w:r>
        <w:rPr>
          <w:b/>
          <w:bCs/>
        </w:rPr>
        <w:t xml:space="preserve">4. </w:t>
      </w:r>
      <w:r w:rsidRPr="006E2F31">
        <w:rPr>
          <w:b/>
          <w:bCs/>
        </w:rPr>
        <w:t>Chủ</w:t>
      </w:r>
      <w:r w:rsidRPr="004D6630">
        <w:rPr>
          <w:b/>
          <w:bCs/>
        </w:rPr>
        <w:t xml:space="preserve"> nhiệm:</w:t>
      </w:r>
    </w:p>
    <w:p w14:paraId="08F9D6C9" w14:textId="6B574034" w:rsidR="00F22629" w:rsidRPr="00FB436C" w:rsidRDefault="00F22629" w:rsidP="00CF5B5D">
      <w:pPr>
        <w:jc w:val="both"/>
        <w:rPr>
          <w:sz w:val="28"/>
          <w:szCs w:val="28"/>
        </w:rPr>
      </w:pPr>
      <w:r>
        <w:rPr>
          <w:sz w:val="28"/>
          <w:szCs w:val="28"/>
        </w:rPr>
        <w:t xml:space="preserve">- </w:t>
      </w:r>
      <w:r w:rsidRPr="00FB436C">
        <w:rPr>
          <w:sz w:val="28"/>
          <w:szCs w:val="28"/>
        </w:rPr>
        <w:t>Sơ kết</w:t>
      </w:r>
      <w:r>
        <w:rPr>
          <w:sz w:val="28"/>
          <w:szCs w:val="28"/>
        </w:rPr>
        <w:t xml:space="preserve"> HKI </w:t>
      </w:r>
      <w:r w:rsidRPr="00FB436C">
        <w:rPr>
          <w:sz w:val="28"/>
          <w:szCs w:val="28"/>
        </w:rPr>
        <w:t>vào</w:t>
      </w:r>
      <w:r>
        <w:rPr>
          <w:sz w:val="28"/>
          <w:szCs w:val="28"/>
        </w:rPr>
        <w:t xml:space="preserve"> ngày </w:t>
      </w:r>
      <w:r w:rsidRPr="00FB436C">
        <w:rPr>
          <w:sz w:val="28"/>
          <w:szCs w:val="28"/>
        </w:rPr>
        <w:t>1</w:t>
      </w:r>
      <w:r>
        <w:rPr>
          <w:sz w:val="28"/>
          <w:szCs w:val="28"/>
        </w:rPr>
        <w:t>0</w:t>
      </w:r>
      <w:r w:rsidRPr="00FB436C">
        <w:rPr>
          <w:sz w:val="28"/>
          <w:szCs w:val="28"/>
        </w:rPr>
        <w:t>/01/202</w:t>
      </w:r>
      <w:r>
        <w:rPr>
          <w:sz w:val="28"/>
          <w:szCs w:val="28"/>
        </w:rPr>
        <w:t>5</w:t>
      </w:r>
      <w:r w:rsidRPr="00FB436C">
        <w:rPr>
          <w:sz w:val="28"/>
          <w:szCs w:val="28"/>
        </w:rPr>
        <w:t xml:space="preserve">. </w:t>
      </w:r>
      <w:r w:rsidR="002D7DF1">
        <w:rPr>
          <w:sz w:val="28"/>
          <w:szCs w:val="28"/>
        </w:rPr>
        <w:t>(</w:t>
      </w:r>
      <w:r>
        <w:rPr>
          <w:sz w:val="28"/>
          <w:szCs w:val="28"/>
        </w:rPr>
        <w:t>GVCN tổ chức tại lớp vào tiết SHL)</w:t>
      </w:r>
    </w:p>
    <w:p w14:paraId="73B1A22D" w14:textId="33BF7193" w:rsidR="00F22629" w:rsidRPr="00FB436C" w:rsidRDefault="00F22629" w:rsidP="00CF5B5D">
      <w:pPr>
        <w:jc w:val="both"/>
        <w:rPr>
          <w:sz w:val="28"/>
          <w:szCs w:val="28"/>
        </w:rPr>
      </w:pPr>
      <w:r>
        <w:rPr>
          <w:sz w:val="28"/>
          <w:szCs w:val="28"/>
        </w:rPr>
        <w:t xml:space="preserve">- </w:t>
      </w:r>
      <w:r w:rsidRPr="00FB436C">
        <w:rPr>
          <w:sz w:val="28"/>
          <w:szCs w:val="28"/>
        </w:rPr>
        <w:t xml:space="preserve">Tổ chức Họp PHHS cuối HKI vào ngày </w:t>
      </w:r>
      <w:r>
        <w:rPr>
          <w:sz w:val="28"/>
          <w:szCs w:val="28"/>
        </w:rPr>
        <w:t>12</w:t>
      </w:r>
      <w:r w:rsidRPr="00FB436C">
        <w:rPr>
          <w:sz w:val="28"/>
          <w:szCs w:val="28"/>
        </w:rPr>
        <w:t>/</w:t>
      </w:r>
      <w:r>
        <w:rPr>
          <w:sz w:val="28"/>
          <w:szCs w:val="28"/>
        </w:rPr>
        <w:t>0</w:t>
      </w:r>
      <w:r w:rsidRPr="00FB436C">
        <w:rPr>
          <w:sz w:val="28"/>
          <w:szCs w:val="28"/>
        </w:rPr>
        <w:t>1/202</w:t>
      </w:r>
      <w:r>
        <w:rPr>
          <w:sz w:val="28"/>
          <w:szCs w:val="28"/>
        </w:rPr>
        <w:t>5.</w:t>
      </w:r>
    </w:p>
    <w:p w14:paraId="00A78B4B" w14:textId="77777777" w:rsidR="00F22629" w:rsidRDefault="00F22629" w:rsidP="00CF5B5D">
      <w:pPr>
        <w:jc w:val="both"/>
        <w:rPr>
          <w:sz w:val="28"/>
          <w:szCs w:val="28"/>
        </w:rPr>
      </w:pPr>
      <w:r>
        <w:rPr>
          <w:sz w:val="28"/>
          <w:szCs w:val="28"/>
        </w:rPr>
        <w:t xml:space="preserve">- </w:t>
      </w:r>
      <w:r w:rsidRPr="00FB436C">
        <w:rPr>
          <w:sz w:val="28"/>
          <w:szCs w:val="28"/>
        </w:rPr>
        <w:t xml:space="preserve">Thực hiện trang trí lớp học, làm vệ sinh lớp. </w:t>
      </w:r>
    </w:p>
    <w:p w14:paraId="369761F0" w14:textId="735C9793" w:rsidR="00F22629" w:rsidRPr="00FB436C" w:rsidRDefault="00F22629" w:rsidP="00CF5B5D">
      <w:pPr>
        <w:jc w:val="both"/>
        <w:rPr>
          <w:sz w:val="28"/>
          <w:szCs w:val="28"/>
        </w:rPr>
      </w:pPr>
      <w:r>
        <w:rPr>
          <w:sz w:val="28"/>
          <w:szCs w:val="28"/>
        </w:rPr>
        <w:t xml:space="preserve">-Nhắc nhở và xử lý </w:t>
      </w:r>
      <w:r w:rsidRPr="00FB436C">
        <w:rPr>
          <w:sz w:val="28"/>
          <w:szCs w:val="28"/>
        </w:rPr>
        <w:t>học sinh</w:t>
      </w:r>
      <w:r>
        <w:rPr>
          <w:sz w:val="28"/>
          <w:szCs w:val="28"/>
        </w:rPr>
        <w:t xml:space="preserve"> vi phạm nội quy </w:t>
      </w:r>
      <w:r w:rsidRPr="00FB436C">
        <w:rPr>
          <w:sz w:val="28"/>
          <w:szCs w:val="28"/>
        </w:rPr>
        <w:t xml:space="preserve"> .</w:t>
      </w:r>
    </w:p>
    <w:p w14:paraId="6894F5AD" w14:textId="77777777" w:rsidR="00F22629" w:rsidRPr="00FB436C" w:rsidRDefault="00F22629" w:rsidP="00CF5B5D">
      <w:pPr>
        <w:jc w:val="both"/>
        <w:rPr>
          <w:sz w:val="28"/>
          <w:szCs w:val="28"/>
        </w:rPr>
      </w:pPr>
      <w:r>
        <w:rPr>
          <w:sz w:val="28"/>
          <w:szCs w:val="28"/>
        </w:rPr>
        <w:t xml:space="preserve">- </w:t>
      </w:r>
      <w:r w:rsidRPr="00FB436C">
        <w:rPr>
          <w:sz w:val="28"/>
          <w:szCs w:val="28"/>
        </w:rPr>
        <w:t>Triển khai cho học sinh về điều kiện tốt nghiệp THCS, về TS 10.</w:t>
      </w:r>
    </w:p>
    <w:p w14:paraId="35A1C9B6" w14:textId="77777777" w:rsidR="00F22629" w:rsidRPr="00FB436C" w:rsidRDefault="00F22629" w:rsidP="00CF5B5D">
      <w:pPr>
        <w:jc w:val="both"/>
        <w:rPr>
          <w:sz w:val="28"/>
          <w:szCs w:val="28"/>
        </w:rPr>
      </w:pPr>
      <w:r>
        <w:rPr>
          <w:sz w:val="28"/>
          <w:szCs w:val="28"/>
        </w:rPr>
        <w:t xml:space="preserve">- </w:t>
      </w:r>
      <w:r w:rsidRPr="00FB436C">
        <w:rPr>
          <w:sz w:val="28"/>
          <w:szCs w:val="28"/>
        </w:rPr>
        <w:t xml:space="preserve">Thường xuyên thực hiện tốt việc vận động học sinh tiếp tục đến lớp, tránh nghỉ bỏ học đối với các trường hợp có biểu hiện lười học, hay trốn học, gia đình ít quan tâm. </w:t>
      </w:r>
    </w:p>
    <w:p w14:paraId="1AC4191F" w14:textId="77777777" w:rsidR="00F22629" w:rsidRPr="00FB436C" w:rsidRDefault="00F22629" w:rsidP="00CF5B5D">
      <w:pPr>
        <w:jc w:val="both"/>
        <w:rPr>
          <w:sz w:val="28"/>
          <w:szCs w:val="28"/>
        </w:rPr>
      </w:pPr>
      <w:r>
        <w:rPr>
          <w:color w:val="000000"/>
          <w:sz w:val="28"/>
          <w:szCs w:val="28"/>
        </w:rPr>
        <w:t xml:space="preserve">- </w:t>
      </w:r>
      <w:r w:rsidRPr="00FB436C">
        <w:rPr>
          <w:color w:val="000000"/>
          <w:sz w:val="28"/>
          <w:szCs w:val="28"/>
        </w:rPr>
        <w:t>Nhắc nhở học sinh thực hiệ</w:t>
      </w:r>
      <w:r>
        <w:rPr>
          <w:color w:val="000000"/>
          <w:sz w:val="28"/>
          <w:szCs w:val="28"/>
        </w:rPr>
        <w:t>n nghỉ tết DL. Nghỉ tết Nguyên Đ</w:t>
      </w:r>
      <w:r w:rsidRPr="00FB436C">
        <w:rPr>
          <w:color w:val="000000"/>
          <w:sz w:val="28"/>
          <w:szCs w:val="28"/>
        </w:rPr>
        <w:t>án.</w:t>
      </w:r>
    </w:p>
    <w:p w14:paraId="7004711B" w14:textId="77777777" w:rsidR="00F22629" w:rsidRDefault="00F22629" w:rsidP="00CF5B5D">
      <w:pPr>
        <w:jc w:val="both"/>
        <w:rPr>
          <w:sz w:val="28"/>
          <w:szCs w:val="28"/>
        </w:rPr>
      </w:pPr>
      <w:r>
        <w:rPr>
          <w:sz w:val="28"/>
          <w:szCs w:val="28"/>
        </w:rPr>
        <w:t xml:space="preserve">- </w:t>
      </w:r>
      <w:r w:rsidRPr="00FB436C">
        <w:rPr>
          <w:sz w:val="28"/>
          <w:szCs w:val="28"/>
        </w:rPr>
        <w:t>Thường xuyên kết hợp GVCN-Giám thị theo dõi, quan sát hs trên các dãy lầu trước giờ vào học và giờ chơi.</w:t>
      </w:r>
    </w:p>
    <w:p w14:paraId="01B6DC6D" w14:textId="77777777" w:rsidR="00F22629" w:rsidRPr="00FB436C" w:rsidRDefault="00F22629" w:rsidP="00CF5B5D">
      <w:pPr>
        <w:jc w:val="both"/>
        <w:rPr>
          <w:sz w:val="28"/>
          <w:szCs w:val="28"/>
        </w:rPr>
      </w:pPr>
      <w:r>
        <w:rPr>
          <w:sz w:val="28"/>
          <w:szCs w:val="28"/>
        </w:rPr>
        <w:t xml:space="preserve">- </w:t>
      </w:r>
      <w:r w:rsidRPr="00FB436C">
        <w:rPr>
          <w:sz w:val="28"/>
          <w:szCs w:val="28"/>
        </w:rPr>
        <w:t xml:space="preserve">Điểm danh thường xuyên và kịp thời (đầu giờ) trong học chính khóa và tăng tiết. </w:t>
      </w:r>
    </w:p>
    <w:p w14:paraId="58D4AD26" w14:textId="426ABBA3" w:rsidR="00F52588" w:rsidRPr="006E2F31" w:rsidRDefault="00F52588" w:rsidP="00CF5B5D">
      <w:pPr>
        <w:rPr>
          <w:b/>
          <w:bCs/>
        </w:rPr>
      </w:pPr>
      <w:r>
        <w:rPr>
          <w:b/>
          <w:bCs/>
        </w:rPr>
        <w:t xml:space="preserve">5. </w:t>
      </w:r>
      <w:r w:rsidRPr="006E2F31">
        <w:rPr>
          <w:b/>
          <w:bCs/>
        </w:rPr>
        <w:t>Thư viện - thiết bị:</w:t>
      </w:r>
    </w:p>
    <w:p w14:paraId="45B25E07" w14:textId="77777777" w:rsidR="002C3B6D" w:rsidRPr="00FB436C" w:rsidRDefault="002C3B6D" w:rsidP="00CF5B5D">
      <w:pPr>
        <w:jc w:val="both"/>
        <w:rPr>
          <w:sz w:val="28"/>
          <w:szCs w:val="28"/>
        </w:rPr>
      </w:pPr>
      <w:r>
        <w:rPr>
          <w:sz w:val="28"/>
          <w:szCs w:val="28"/>
        </w:rPr>
        <w:t xml:space="preserve">- </w:t>
      </w:r>
      <w:r w:rsidRPr="00FB436C">
        <w:rPr>
          <w:sz w:val="28"/>
          <w:szCs w:val="28"/>
        </w:rPr>
        <w:t>Hoàn thành kiểm kê tài sản</w:t>
      </w:r>
      <w:r>
        <w:rPr>
          <w:sz w:val="28"/>
          <w:szCs w:val="28"/>
        </w:rPr>
        <w:t>.</w:t>
      </w:r>
    </w:p>
    <w:p w14:paraId="66CE0B68" w14:textId="77777777" w:rsidR="002C3B6D" w:rsidRPr="00FB436C" w:rsidRDefault="002C3B6D" w:rsidP="00CF5B5D">
      <w:pPr>
        <w:jc w:val="both"/>
        <w:rPr>
          <w:sz w:val="28"/>
          <w:szCs w:val="28"/>
        </w:rPr>
      </w:pPr>
      <w:r>
        <w:rPr>
          <w:sz w:val="28"/>
          <w:szCs w:val="28"/>
        </w:rPr>
        <w:t xml:space="preserve">- </w:t>
      </w:r>
      <w:r w:rsidRPr="00FB436C">
        <w:rPr>
          <w:sz w:val="28"/>
          <w:szCs w:val="28"/>
        </w:rPr>
        <w:t>Tiếp tục kiểm tra máy chiếu và cho thợ bảo trì sữa chữa.</w:t>
      </w:r>
    </w:p>
    <w:p w14:paraId="04D48A38" w14:textId="7C877F63" w:rsidR="00F52588" w:rsidRPr="006E2F31" w:rsidRDefault="007B2903" w:rsidP="00CF5B5D">
      <w:pPr>
        <w:rPr>
          <w:b/>
          <w:bCs/>
        </w:rPr>
      </w:pPr>
      <w:r>
        <w:rPr>
          <w:b/>
          <w:bCs/>
        </w:rPr>
        <w:t>6</w:t>
      </w:r>
      <w:r w:rsidR="00F52588">
        <w:rPr>
          <w:b/>
          <w:bCs/>
        </w:rPr>
        <w:t xml:space="preserve">. </w:t>
      </w:r>
      <w:r w:rsidR="00F52588" w:rsidRPr="006E2F31">
        <w:rPr>
          <w:b/>
          <w:bCs/>
        </w:rPr>
        <w:t xml:space="preserve">Đoàn thể: </w:t>
      </w:r>
    </w:p>
    <w:p w14:paraId="68C74A60" w14:textId="77777777" w:rsidR="00F52588" w:rsidRPr="006E2F31" w:rsidRDefault="00F52588" w:rsidP="00CF5B5D">
      <w:r w:rsidRPr="006E2F31">
        <w:rPr>
          <w:b/>
          <w:bCs/>
          <w:i/>
          <w:iCs/>
        </w:rPr>
        <w:t xml:space="preserve">* </w:t>
      </w:r>
      <w:r w:rsidRPr="006E2F31">
        <w:rPr>
          <w:b/>
          <w:bCs/>
          <w:i/>
          <w:iCs/>
          <w:u w:val="single"/>
        </w:rPr>
        <w:t>Công đoàn</w:t>
      </w:r>
      <w:r w:rsidRPr="006E2F31">
        <w:t xml:space="preserve">: </w:t>
      </w:r>
    </w:p>
    <w:p w14:paraId="7A9FFE18" w14:textId="1EE1062C" w:rsidR="002C3B6D" w:rsidRPr="00FB436C" w:rsidRDefault="002C3B6D" w:rsidP="00CF5B5D">
      <w:pPr>
        <w:jc w:val="both"/>
        <w:rPr>
          <w:color w:val="000000"/>
          <w:sz w:val="28"/>
          <w:szCs w:val="28"/>
        </w:rPr>
      </w:pPr>
      <w:r>
        <w:rPr>
          <w:color w:val="000000"/>
          <w:sz w:val="28"/>
          <w:szCs w:val="28"/>
        </w:rPr>
        <w:t xml:space="preserve">- </w:t>
      </w:r>
      <w:r w:rsidRPr="00FB436C">
        <w:rPr>
          <w:color w:val="000000"/>
          <w:sz w:val="28"/>
          <w:szCs w:val="28"/>
        </w:rPr>
        <w:t>Lên kế hoạch hoạt động HK</w:t>
      </w:r>
      <w:r>
        <w:rPr>
          <w:color w:val="000000"/>
          <w:sz w:val="28"/>
          <w:szCs w:val="28"/>
        </w:rPr>
        <w:t>II</w:t>
      </w:r>
      <w:r w:rsidRPr="00FB436C">
        <w:rPr>
          <w:color w:val="000000"/>
          <w:sz w:val="28"/>
          <w:szCs w:val="28"/>
        </w:rPr>
        <w:t xml:space="preserve">. </w:t>
      </w:r>
    </w:p>
    <w:p w14:paraId="4E6A7B60" w14:textId="77777777" w:rsidR="002C3B6D" w:rsidRPr="00FB436C" w:rsidRDefault="002C3B6D" w:rsidP="00CF5B5D">
      <w:pPr>
        <w:jc w:val="both"/>
        <w:rPr>
          <w:color w:val="000000"/>
          <w:sz w:val="28"/>
          <w:szCs w:val="28"/>
        </w:rPr>
      </w:pPr>
      <w:r>
        <w:rPr>
          <w:color w:val="000000"/>
          <w:sz w:val="28"/>
          <w:szCs w:val="28"/>
        </w:rPr>
        <w:t xml:space="preserve">- </w:t>
      </w:r>
      <w:r w:rsidRPr="00FB436C">
        <w:rPr>
          <w:color w:val="000000"/>
          <w:sz w:val="28"/>
          <w:szCs w:val="28"/>
        </w:rPr>
        <w:t>Vận động CĐV thực hiện tốt “DC-KC-TT-TN”. Chú ý giờ giấc, nề nếp lên lớp.</w:t>
      </w:r>
    </w:p>
    <w:p w14:paraId="660BF2D5" w14:textId="77777777" w:rsidR="002C3B6D" w:rsidRDefault="002C3B6D" w:rsidP="00CF5B5D">
      <w:pPr>
        <w:jc w:val="both"/>
        <w:rPr>
          <w:color w:val="000000"/>
          <w:sz w:val="28"/>
          <w:szCs w:val="28"/>
        </w:rPr>
      </w:pPr>
      <w:r>
        <w:rPr>
          <w:color w:val="000000"/>
          <w:sz w:val="28"/>
          <w:szCs w:val="28"/>
        </w:rPr>
        <w:t xml:space="preserve">- </w:t>
      </w:r>
      <w:r w:rsidRPr="00FB436C">
        <w:rPr>
          <w:color w:val="000000"/>
          <w:sz w:val="28"/>
          <w:szCs w:val="28"/>
        </w:rPr>
        <w:t>Phối hợp chính quyền chăm lo tết cho CĐV.</w:t>
      </w:r>
    </w:p>
    <w:p w14:paraId="2BF64C28" w14:textId="49480BCA" w:rsidR="002C3B6D" w:rsidRPr="007837C0" w:rsidRDefault="002C3B6D" w:rsidP="00CF5B5D">
      <w:pPr>
        <w:jc w:val="both"/>
        <w:rPr>
          <w:sz w:val="28"/>
          <w:szCs w:val="28"/>
        </w:rPr>
      </w:pPr>
      <w:r w:rsidRPr="007837C0">
        <w:rPr>
          <w:sz w:val="28"/>
          <w:szCs w:val="28"/>
        </w:rPr>
        <w:t>- Tổ chức thăm hỏi hiếu hỉ kịp thời.</w:t>
      </w:r>
    </w:p>
    <w:p w14:paraId="5F57EDB1" w14:textId="77777777" w:rsidR="00F52588" w:rsidRPr="006E2F31" w:rsidRDefault="00F52588" w:rsidP="00CF5B5D">
      <w:r w:rsidRPr="006E2F31">
        <w:rPr>
          <w:b/>
          <w:bCs/>
          <w:i/>
          <w:iCs/>
        </w:rPr>
        <w:t xml:space="preserve">* </w:t>
      </w:r>
      <w:r w:rsidRPr="006E2F31">
        <w:rPr>
          <w:b/>
          <w:bCs/>
          <w:i/>
          <w:iCs/>
          <w:u w:val="single"/>
        </w:rPr>
        <w:t>Đoàn TN, đội TNTP HCM</w:t>
      </w:r>
      <w:r w:rsidRPr="006E2F31">
        <w:t>:</w:t>
      </w:r>
    </w:p>
    <w:p w14:paraId="243FEBD5" w14:textId="77777777" w:rsidR="002C3B6D" w:rsidRPr="00FB436C" w:rsidRDefault="002C3B6D" w:rsidP="00CF5B5D">
      <w:pPr>
        <w:jc w:val="both"/>
        <w:rPr>
          <w:sz w:val="28"/>
          <w:szCs w:val="28"/>
        </w:rPr>
      </w:pPr>
      <w:r>
        <w:rPr>
          <w:sz w:val="28"/>
          <w:szCs w:val="28"/>
        </w:rPr>
        <w:t xml:space="preserve">- </w:t>
      </w:r>
      <w:r w:rsidRPr="00FB436C">
        <w:rPr>
          <w:sz w:val="28"/>
          <w:szCs w:val="28"/>
        </w:rPr>
        <w:t>Phát động phong trào “Sáng tạo trẻ”, phong trào “Nuôi heo đất”.</w:t>
      </w:r>
    </w:p>
    <w:p w14:paraId="43470EF0" w14:textId="77777777" w:rsidR="002C3B6D" w:rsidRPr="00FB436C" w:rsidRDefault="002C3B6D" w:rsidP="00CF5B5D">
      <w:pPr>
        <w:jc w:val="both"/>
        <w:rPr>
          <w:sz w:val="28"/>
          <w:szCs w:val="28"/>
        </w:rPr>
      </w:pPr>
      <w:r>
        <w:rPr>
          <w:sz w:val="28"/>
          <w:szCs w:val="28"/>
        </w:rPr>
        <w:t xml:space="preserve">- </w:t>
      </w:r>
      <w:r w:rsidRPr="00FB436C">
        <w:rPr>
          <w:sz w:val="28"/>
          <w:szCs w:val="28"/>
        </w:rPr>
        <w:t>Tuyên truyền Luật giao thông đường bộ cho toàn thể học sinh về việc đi xe đạp điện phải đội mũ bảo hiểm.</w:t>
      </w:r>
    </w:p>
    <w:p w14:paraId="1814EEBF" w14:textId="218F97D7" w:rsidR="002C3B6D" w:rsidRPr="00FB436C" w:rsidRDefault="002C3B6D" w:rsidP="00CF5B5D">
      <w:pPr>
        <w:jc w:val="both"/>
        <w:rPr>
          <w:sz w:val="28"/>
          <w:szCs w:val="28"/>
        </w:rPr>
      </w:pPr>
      <w:r>
        <w:rPr>
          <w:sz w:val="28"/>
          <w:szCs w:val="28"/>
        </w:rPr>
        <w:t xml:space="preserve">- </w:t>
      </w:r>
      <w:r w:rsidRPr="00FB436C">
        <w:rPr>
          <w:sz w:val="28"/>
          <w:szCs w:val="28"/>
        </w:rPr>
        <w:t>Tổ chức hội thu kế hoạch nhỏ, trao quà tặng vì bạn nghèo. Thực hiện Chương trình "Cây mùa xuân cho em" năm học 202</w:t>
      </w:r>
      <w:r>
        <w:rPr>
          <w:sz w:val="28"/>
          <w:szCs w:val="28"/>
        </w:rPr>
        <w:t>4</w:t>
      </w:r>
      <w:r w:rsidRPr="00FB436C">
        <w:rPr>
          <w:sz w:val="28"/>
          <w:szCs w:val="28"/>
        </w:rPr>
        <w:t xml:space="preserve"> - 202</w:t>
      </w:r>
      <w:r>
        <w:rPr>
          <w:sz w:val="28"/>
          <w:szCs w:val="28"/>
        </w:rPr>
        <w:t>5</w:t>
      </w:r>
    </w:p>
    <w:p w14:paraId="7617DBE4" w14:textId="77777777" w:rsidR="002C3B6D" w:rsidRPr="00FB436C" w:rsidRDefault="002C3B6D" w:rsidP="00CF5B5D">
      <w:pPr>
        <w:jc w:val="both"/>
        <w:rPr>
          <w:sz w:val="28"/>
          <w:szCs w:val="28"/>
        </w:rPr>
      </w:pPr>
      <w:r>
        <w:rPr>
          <w:sz w:val="28"/>
          <w:szCs w:val="28"/>
        </w:rPr>
        <w:t xml:space="preserve">- </w:t>
      </w:r>
      <w:r w:rsidRPr="00FB436C">
        <w:rPr>
          <w:sz w:val="28"/>
          <w:szCs w:val="28"/>
        </w:rPr>
        <w:t xml:space="preserve">Phối hợp với Đoàn TNCS tổ chức trang trí trường lớp đón Tết. </w:t>
      </w:r>
    </w:p>
    <w:p w14:paraId="373C73B5" w14:textId="2A375D50" w:rsidR="00F52588" w:rsidRPr="006E2F31" w:rsidRDefault="007B2903" w:rsidP="00CF5B5D">
      <w:pPr>
        <w:rPr>
          <w:b/>
          <w:bCs/>
        </w:rPr>
      </w:pPr>
      <w:r>
        <w:rPr>
          <w:b/>
          <w:bCs/>
        </w:rPr>
        <w:t>8</w:t>
      </w:r>
      <w:r w:rsidR="00F52588">
        <w:rPr>
          <w:b/>
          <w:bCs/>
        </w:rPr>
        <w:t xml:space="preserve">. </w:t>
      </w:r>
      <w:r w:rsidR="00F52588" w:rsidRPr="006E2F31">
        <w:rPr>
          <w:b/>
          <w:bCs/>
        </w:rPr>
        <w:t xml:space="preserve">Phổ cập: </w:t>
      </w:r>
    </w:p>
    <w:p w14:paraId="30BA3FB3" w14:textId="77777777" w:rsidR="007B2903" w:rsidRPr="007854B2" w:rsidRDefault="007B2903" w:rsidP="00CF5B5D">
      <w:r w:rsidRPr="007854B2">
        <w:t>- Thực hiện theo yêu cầu của ban chỉ đạo phường và các địa phương theo yêu cầu.</w:t>
      </w:r>
    </w:p>
    <w:p w14:paraId="742A8094" w14:textId="77777777" w:rsidR="007B2903" w:rsidRPr="007854B2" w:rsidRDefault="007B2903" w:rsidP="00CF5B5D">
      <w:r w:rsidRPr="007854B2">
        <w:t>- Cập nhật sổ đăng bộ học sinh</w:t>
      </w:r>
    </w:p>
    <w:p w14:paraId="3C15900A" w14:textId="0A2B9D54" w:rsidR="00F52588" w:rsidRPr="006E2F31" w:rsidRDefault="007B2903" w:rsidP="00CF5B5D">
      <w:pPr>
        <w:rPr>
          <w:b/>
          <w:bCs/>
        </w:rPr>
      </w:pPr>
      <w:r>
        <w:rPr>
          <w:b/>
          <w:bCs/>
        </w:rPr>
        <w:lastRenderedPageBreak/>
        <w:t>9</w:t>
      </w:r>
      <w:r w:rsidR="00F52588">
        <w:rPr>
          <w:b/>
          <w:bCs/>
        </w:rPr>
        <w:t xml:space="preserve">. </w:t>
      </w:r>
      <w:r w:rsidR="00F52588" w:rsidRPr="006E2F31">
        <w:rPr>
          <w:b/>
          <w:bCs/>
        </w:rPr>
        <w:t>Các cuộc vận động – Phong trào thi đua:</w:t>
      </w:r>
    </w:p>
    <w:p w14:paraId="2243AD85" w14:textId="2F07D678" w:rsidR="00F52588" w:rsidRPr="006E2F31" w:rsidRDefault="007837C0" w:rsidP="00CF5B5D">
      <w:pPr>
        <w:tabs>
          <w:tab w:val="num" w:pos="786"/>
        </w:tabs>
        <w:jc w:val="both"/>
      </w:pPr>
      <w:r>
        <w:t xml:space="preserve">- </w:t>
      </w:r>
      <w:r w:rsidR="00F52588">
        <w:t xml:space="preserve">Thực hiện tốt </w:t>
      </w:r>
      <w:r w:rsidR="00F52588" w:rsidRPr="006E2F31">
        <w:t xml:space="preserve">theo tư tưởng, đạo đức, phong cách Hồ Chí Minh </w:t>
      </w:r>
    </w:p>
    <w:p w14:paraId="196491A6" w14:textId="5ABB7E01" w:rsidR="00F52588" w:rsidRPr="006E2F31" w:rsidRDefault="007837C0" w:rsidP="00CF5B5D">
      <w:pPr>
        <w:tabs>
          <w:tab w:val="num" w:pos="786"/>
        </w:tabs>
        <w:jc w:val="both"/>
      </w:pPr>
      <w:r>
        <w:t xml:space="preserve">- </w:t>
      </w:r>
      <w:r w:rsidR="00F52588" w:rsidRPr="006E2F31">
        <w:t>Mỗi thầy cô giáo là 1 tấm gương đạo đức, tự học, sáng tạo</w:t>
      </w:r>
      <w:r w:rsidR="00F52588" w:rsidRPr="00B24A6E">
        <w:t xml:space="preserve">: </w:t>
      </w:r>
      <w:r w:rsidR="00F52588" w:rsidRPr="006E2F31">
        <w:t>Không ngừng tự học tự bồi dưỡng nâng cao trình độ. Tham gia tốt BDTX.</w:t>
      </w:r>
    </w:p>
    <w:p w14:paraId="423447F9" w14:textId="65DDBFFB" w:rsidR="00F52588" w:rsidRPr="006E2F31" w:rsidRDefault="007837C0" w:rsidP="00CF5B5D">
      <w:pPr>
        <w:tabs>
          <w:tab w:val="num" w:pos="720"/>
          <w:tab w:val="num" w:pos="786"/>
        </w:tabs>
        <w:jc w:val="both"/>
      </w:pPr>
      <w:r>
        <w:t xml:space="preserve">- </w:t>
      </w:r>
      <w:r w:rsidR="00F52588" w:rsidRPr="006E2F31">
        <w:t xml:space="preserve"> Xây dựng THTT-HSTC: Lao động vệ sinh trường lớp sạch sẽ. Chú ý nhà vệ sinh học sinh, Trang hoàng lớp, cây xanh</w:t>
      </w:r>
      <w:r w:rsidR="00F52588">
        <w:t>, phân loại rác</w:t>
      </w:r>
      <w:r w:rsidR="00F52588" w:rsidRPr="006E2F31">
        <w:t>.</w:t>
      </w:r>
    </w:p>
    <w:p w14:paraId="6AB9FDE9" w14:textId="071AF54D" w:rsidR="00F52588" w:rsidRPr="006E2F31" w:rsidRDefault="007837C0" w:rsidP="00CF5B5D">
      <w:pPr>
        <w:tabs>
          <w:tab w:val="num" w:pos="786"/>
        </w:tabs>
        <w:jc w:val="both"/>
      </w:pPr>
      <w:r>
        <w:t xml:space="preserve">- </w:t>
      </w:r>
      <w:r w:rsidR="00F52588" w:rsidRPr="006E2F31">
        <w:t>Thực hiện quy chế dân chủ: Thực hiện 3 công khai.</w:t>
      </w:r>
    </w:p>
    <w:p w14:paraId="583824E0" w14:textId="6E1C9595" w:rsidR="002E34B4" w:rsidRPr="007854B2" w:rsidRDefault="005F06A0">
      <w:pPr>
        <w:rPr>
          <w:b/>
          <w:bCs/>
        </w:rPr>
      </w:pPr>
      <w:r w:rsidRPr="007854B2">
        <w:rPr>
          <w:lang w:val="vi-VN"/>
        </w:rPr>
        <w:tab/>
      </w:r>
      <w:r w:rsidRPr="007854B2">
        <w:rPr>
          <w:lang w:val="vi-VN"/>
        </w:rPr>
        <w:tab/>
      </w:r>
      <w:r w:rsidRPr="007854B2">
        <w:rPr>
          <w:lang w:val="vi-VN"/>
        </w:rPr>
        <w:tab/>
      </w:r>
      <w:r w:rsidRPr="007854B2">
        <w:rPr>
          <w:lang w:val="vi-VN"/>
        </w:rPr>
        <w:tab/>
      </w:r>
      <w:r w:rsidRPr="007854B2">
        <w:rPr>
          <w:lang w:val="vi-VN"/>
        </w:rPr>
        <w:tab/>
      </w:r>
      <w:r w:rsidRPr="007854B2">
        <w:rPr>
          <w:lang w:val="vi-VN"/>
        </w:rPr>
        <w:tab/>
        <w:t xml:space="preserve">                    </w:t>
      </w:r>
      <w:r w:rsidRPr="007854B2">
        <w:rPr>
          <w:b/>
          <w:bCs/>
        </w:rPr>
        <w:t>HIỆU TRƯỞNG</w:t>
      </w:r>
    </w:p>
    <w:p w14:paraId="630F3DED" w14:textId="77777777" w:rsidR="00FF3670" w:rsidRPr="00704599" w:rsidRDefault="005F06A0" w:rsidP="00FF3670">
      <w:pPr>
        <w:spacing w:before="120" w:after="120"/>
        <w:rPr>
          <w:b/>
          <w:bCs/>
        </w:rPr>
      </w:pPr>
      <w:r w:rsidRPr="007854B2">
        <w:tab/>
      </w:r>
      <w:r w:rsidR="00FF3670" w:rsidRPr="00704599">
        <w:rPr>
          <w:b/>
          <w:bCs/>
        </w:rPr>
        <w:t>Ý kiến của HĐ:</w:t>
      </w:r>
      <w:r w:rsidR="00FF3670" w:rsidRPr="00704599">
        <w:rPr>
          <w:b/>
          <w:bCs/>
        </w:rPr>
        <w:tab/>
      </w:r>
    </w:p>
    <w:p w14:paraId="7CEB782B" w14:textId="5AC79566" w:rsidR="005F06A0" w:rsidRPr="007854B2" w:rsidRDefault="005F06A0">
      <w:r w:rsidRPr="007854B2">
        <w:tab/>
      </w:r>
      <w:r w:rsidRPr="007854B2">
        <w:tab/>
      </w:r>
      <w:r w:rsidRPr="007854B2">
        <w:tab/>
      </w:r>
      <w:r w:rsidRPr="007854B2">
        <w:tab/>
      </w:r>
      <w:r w:rsidRPr="007854B2">
        <w:tab/>
      </w:r>
      <w:r w:rsidRPr="007854B2">
        <w:tab/>
      </w:r>
      <w:bookmarkStart w:id="0" w:name="_GoBack"/>
      <w:bookmarkEnd w:id="0"/>
      <w:r w:rsidRPr="007854B2">
        <w:tab/>
      </w:r>
      <w:r w:rsidRPr="007854B2">
        <w:tab/>
      </w:r>
      <w:r w:rsidRPr="007854B2">
        <w:tab/>
      </w:r>
    </w:p>
    <w:sectPr w:rsidR="005F06A0" w:rsidRPr="007854B2" w:rsidSect="00CF5B5D">
      <w:headerReference w:type="default" r:id="rId7"/>
      <w:footerReference w:type="default" r:id="rId8"/>
      <w:pgSz w:w="12240" w:h="15840"/>
      <w:pgMar w:top="851" w:right="851"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7BF20" w14:textId="77777777" w:rsidR="0075214D" w:rsidRDefault="0075214D">
      <w:r>
        <w:separator/>
      </w:r>
    </w:p>
  </w:endnote>
  <w:endnote w:type="continuationSeparator" w:id="0">
    <w:p w14:paraId="138A090C" w14:textId="77777777" w:rsidR="0075214D" w:rsidRDefault="0075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A23C5" w14:textId="2AEB041A" w:rsidR="007837C0" w:rsidRDefault="007837C0">
    <w:pPr>
      <w:pStyle w:val="Footer"/>
      <w:jc w:val="center"/>
    </w:pPr>
    <w:r>
      <w:rPr>
        <w:rStyle w:val="PageNumber"/>
      </w:rPr>
      <w:fldChar w:fldCharType="begin"/>
    </w:r>
    <w:r>
      <w:rPr>
        <w:rStyle w:val="PageNumber"/>
      </w:rPr>
      <w:instrText xml:space="preserve"> PAGE </w:instrText>
    </w:r>
    <w:r>
      <w:rPr>
        <w:rStyle w:val="PageNumber"/>
      </w:rPr>
      <w:fldChar w:fldCharType="separate"/>
    </w:r>
    <w:r w:rsidR="002D7DF1">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EB0AC" w14:textId="77777777" w:rsidR="0075214D" w:rsidRDefault="0075214D">
      <w:r>
        <w:separator/>
      </w:r>
    </w:p>
  </w:footnote>
  <w:footnote w:type="continuationSeparator" w:id="0">
    <w:p w14:paraId="65803FEB" w14:textId="77777777" w:rsidR="0075214D" w:rsidRDefault="007521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563363"/>
      <w:docPartObj>
        <w:docPartGallery w:val="Page Numbers (Top of Page)"/>
        <w:docPartUnique/>
      </w:docPartObj>
    </w:sdtPr>
    <w:sdtEndPr>
      <w:rPr>
        <w:noProof/>
      </w:rPr>
    </w:sdtEndPr>
    <w:sdtContent>
      <w:p w14:paraId="20F58FE0" w14:textId="2AB3464D" w:rsidR="00417288" w:rsidRDefault="00417288">
        <w:pPr>
          <w:pStyle w:val="Header"/>
          <w:jc w:val="center"/>
        </w:pPr>
        <w:r>
          <w:fldChar w:fldCharType="begin"/>
        </w:r>
        <w:r>
          <w:instrText xml:space="preserve"> PAGE   \* MERGEFORMAT </w:instrText>
        </w:r>
        <w:r>
          <w:fldChar w:fldCharType="separate"/>
        </w:r>
        <w:r w:rsidR="002D7DF1">
          <w:rPr>
            <w:noProof/>
          </w:rPr>
          <w:t>6</w:t>
        </w:r>
        <w:r>
          <w:rPr>
            <w:noProof/>
          </w:rPr>
          <w:fldChar w:fldCharType="end"/>
        </w:r>
      </w:p>
    </w:sdtContent>
  </w:sdt>
  <w:p w14:paraId="166483CF" w14:textId="77777777" w:rsidR="00417288" w:rsidRDefault="004172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4A8"/>
    <w:multiLevelType w:val="hybridMultilevel"/>
    <w:tmpl w:val="D39E0FA4"/>
    <w:lvl w:ilvl="0" w:tplc="04090009">
      <w:start w:val="1"/>
      <w:numFmt w:val="bullet"/>
      <w:lvlText w:val=""/>
      <w:lvlJc w:val="left"/>
      <w:pPr>
        <w:tabs>
          <w:tab w:val="num" w:pos="720"/>
        </w:tabs>
        <w:ind w:left="720" w:hanging="360"/>
      </w:pPr>
      <w:rPr>
        <w:rFonts w:ascii="Wingdings" w:hAnsi="Wingdings" w:cs="Wingdings" w:hint="default"/>
      </w:rPr>
    </w:lvl>
    <w:lvl w:ilvl="1" w:tplc="F26817F0">
      <w:start w:val="1"/>
      <w:numFmt w:val="bullet"/>
      <w:lvlText w:val="-"/>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270E67"/>
    <w:multiLevelType w:val="hybridMultilevel"/>
    <w:tmpl w:val="948683A6"/>
    <w:lvl w:ilvl="0" w:tplc="D048EB96">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F3E38"/>
    <w:multiLevelType w:val="hybridMultilevel"/>
    <w:tmpl w:val="29D055AA"/>
    <w:lvl w:ilvl="0" w:tplc="F9F0F374">
      <w:numFmt w:val="bullet"/>
      <w:lvlText w:val="-"/>
      <w:lvlJc w:val="left"/>
      <w:pPr>
        <w:tabs>
          <w:tab w:val="num" w:pos="2520"/>
        </w:tabs>
        <w:ind w:left="2520" w:hanging="360"/>
      </w:pPr>
      <w:rPr>
        <w:rFonts w:ascii="Times New Roman" w:eastAsia="Times New Roman" w:hAnsi="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Times New Roman" w:hAnsi="Times New Roman" w:cs="Times New Roman" w:hint="default"/>
      </w:rPr>
    </w:lvl>
    <w:lvl w:ilvl="3" w:tplc="04090001">
      <w:start w:val="1"/>
      <w:numFmt w:val="bullet"/>
      <w:lvlText w:val=""/>
      <w:lvlJc w:val="left"/>
      <w:pPr>
        <w:tabs>
          <w:tab w:val="num" w:pos="4680"/>
        </w:tabs>
        <w:ind w:left="4680" w:hanging="360"/>
      </w:pPr>
      <w:rPr>
        <w:rFonts w:ascii="Times New Roman" w:hAnsi="Times New Roman" w:cs="Times New Roman"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Times New Roman" w:hAnsi="Times New Roman" w:cs="Times New Roman" w:hint="default"/>
      </w:rPr>
    </w:lvl>
    <w:lvl w:ilvl="6" w:tplc="04090001">
      <w:start w:val="1"/>
      <w:numFmt w:val="bullet"/>
      <w:lvlText w:val=""/>
      <w:lvlJc w:val="left"/>
      <w:pPr>
        <w:tabs>
          <w:tab w:val="num" w:pos="6840"/>
        </w:tabs>
        <w:ind w:left="6840" w:hanging="360"/>
      </w:pPr>
      <w:rPr>
        <w:rFonts w:ascii="Times New Roman" w:hAnsi="Times New Roman" w:cs="Times New Roman"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Times New Roman" w:hAnsi="Times New Roman" w:cs="Times New Roman" w:hint="default"/>
      </w:rPr>
    </w:lvl>
  </w:abstractNum>
  <w:abstractNum w:abstractNumId="3" w15:restartNumberingAfterBreak="0">
    <w:nsid w:val="334F0B03"/>
    <w:multiLevelType w:val="hybridMultilevel"/>
    <w:tmpl w:val="1DE2ADDA"/>
    <w:lvl w:ilvl="0" w:tplc="6992A0B0">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730D1B"/>
    <w:multiLevelType w:val="hybridMultilevel"/>
    <w:tmpl w:val="21B2F848"/>
    <w:lvl w:ilvl="0" w:tplc="0409000F">
      <w:start w:val="1"/>
      <w:numFmt w:val="decimal"/>
      <w:lvlText w:val="%1."/>
      <w:lvlJc w:val="left"/>
      <w:pPr>
        <w:tabs>
          <w:tab w:val="num" w:pos="720"/>
        </w:tabs>
        <w:ind w:left="720" w:hanging="360"/>
      </w:pPr>
    </w:lvl>
    <w:lvl w:ilvl="1" w:tplc="F26817F0">
      <w:start w:val="1"/>
      <w:numFmt w:val="bullet"/>
      <w:lvlText w:val="-"/>
      <w:lvlJc w:val="left"/>
      <w:pPr>
        <w:tabs>
          <w:tab w:val="num" w:pos="1070"/>
        </w:tabs>
        <w:ind w:left="107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6FE7BCA"/>
    <w:multiLevelType w:val="hybridMultilevel"/>
    <w:tmpl w:val="8800D6D0"/>
    <w:lvl w:ilvl="0" w:tplc="0852AE8A">
      <w:numFmt w:val="bullet"/>
      <w:lvlText w:val="-"/>
      <w:lvlJc w:val="left"/>
      <w:pPr>
        <w:tabs>
          <w:tab w:val="num" w:pos="816"/>
        </w:tabs>
        <w:ind w:left="816" w:hanging="39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94C4654"/>
    <w:multiLevelType w:val="hybridMultilevel"/>
    <w:tmpl w:val="21B2F848"/>
    <w:lvl w:ilvl="0" w:tplc="0409000F">
      <w:start w:val="1"/>
      <w:numFmt w:val="decimal"/>
      <w:lvlText w:val="%1."/>
      <w:lvlJc w:val="left"/>
      <w:pPr>
        <w:tabs>
          <w:tab w:val="num" w:pos="720"/>
        </w:tabs>
        <w:ind w:left="720" w:hanging="360"/>
      </w:pPr>
    </w:lvl>
    <w:lvl w:ilvl="1" w:tplc="F26817F0">
      <w:start w:val="1"/>
      <w:numFmt w:val="bullet"/>
      <w:lvlText w:val="-"/>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D0477B8"/>
    <w:multiLevelType w:val="hybridMultilevel"/>
    <w:tmpl w:val="3098864C"/>
    <w:lvl w:ilvl="0" w:tplc="D048EB96">
      <w:numFmt w:val="bullet"/>
      <w:lvlText w:val="-"/>
      <w:lvlJc w:val="left"/>
      <w:pPr>
        <w:ind w:left="720" w:hanging="360"/>
      </w:pPr>
      <w:rPr>
        <w:rFonts w:ascii="VNI-Times" w:eastAsia="Times New Roman" w:hAnsi="VNI-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8030E"/>
    <w:multiLevelType w:val="hybridMultilevel"/>
    <w:tmpl w:val="12FA7948"/>
    <w:lvl w:ilvl="0" w:tplc="79E851A8">
      <w:start w:val="1"/>
      <w:numFmt w:val="bullet"/>
      <w:lvlText w:val="-"/>
      <w:lvlJc w:val="left"/>
      <w:pPr>
        <w:tabs>
          <w:tab w:val="num" w:pos="720"/>
        </w:tabs>
        <w:ind w:left="720" w:hanging="360"/>
      </w:pPr>
      <w:rPr>
        <w:rFonts w:ascii="Times New Roman" w:eastAsia="Times New Roman" w:hAnsi="Times New Roman" w:hint="default"/>
      </w:rPr>
    </w:lvl>
    <w:lvl w:ilvl="1" w:tplc="3FE8136A">
      <w:start w:val="1"/>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733377B"/>
    <w:multiLevelType w:val="hybridMultilevel"/>
    <w:tmpl w:val="6AF01102"/>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15666A0"/>
    <w:multiLevelType w:val="hybridMultilevel"/>
    <w:tmpl w:val="AEF21CDE"/>
    <w:lvl w:ilvl="0" w:tplc="D048EB96">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5C3B25"/>
    <w:multiLevelType w:val="hybridMultilevel"/>
    <w:tmpl w:val="2A1003C6"/>
    <w:lvl w:ilvl="0" w:tplc="8528B85C">
      <w:numFmt w:val="bullet"/>
      <w:lvlText w:val="-"/>
      <w:lvlJc w:val="left"/>
      <w:pPr>
        <w:tabs>
          <w:tab w:val="num" w:pos="2520"/>
        </w:tabs>
        <w:ind w:left="2520" w:hanging="360"/>
      </w:pPr>
      <w:rPr>
        <w:rFonts w:ascii="Times New Roman" w:eastAsia="Times New Roman" w:hAnsi="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12" w15:restartNumberingAfterBreak="0">
    <w:nsid w:val="6A353255"/>
    <w:multiLevelType w:val="hybridMultilevel"/>
    <w:tmpl w:val="330808B4"/>
    <w:lvl w:ilvl="0" w:tplc="5886A31C">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762825C0"/>
    <w:multiLevelType w:val="multilevel"/>
    <w:tmpl w:val="04801D3C"/>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66E374E"/>
    <w:multiLevelType w:val="hybridMultilevel"/>
    <w:tmpl w:val="F1B6952A"/>
    <w:lvl w:ilvl="0" w:tplc="7E10903A">
      <w:numFmt w:val="bullet"/>
      <w:lvlText w:val="-"/>
      <w:lvlJc w:val="left"/>
      <w:pPr>
        <w:tabs>
          <w:tab w:val="num" w:pos="2520"/>
        </w:tabs>
        <w:ind w:left="2520" w:hanging="360"/>
      </w:pPr>
      <w:rPr>
        <w:rFonts w:ascii="Times New Roman" w:eastAsia="Times New Roman" w:hAnsi="Times New Roman" w:hint="default"/>
      </w:rPr>
    </w:lvl>
    <w:lvl w:ilvl="1" w:tplc="10F28CDC">
      <w:numFmt w:val="bullet"/>
      <w:lvlText w:val=""/>
      <w:lvlJc w:val="left"/>
      <w:pPr>
        <w:tabs>
          <w:tab w:val="num" w:pos="3240"/>
        </w:tabs>
        <w:ind w:left="3240" w:hanging="360"/>
      </w:pPr>
      <w:rPr>
        <w:rFonts w:ascii="Times New Roman" w:eastAsia="Times New Roman" w:hAnsi="Times New Roman" w:hint="default"/>
      </w:rPr>
    </w:lvl>
    <w:lvl w:ilvl="2" w:tplc="04090005">
      <w:start w:val="1"/>
      <w:numFmt w:val="bullet"/>
      <w:lvlText w:val=""/>
      <w:lvlJc w:val="left"/>
      <w:pPr>
        <w:tabs>
          <w:tab w:val="num" w:pos="3960"/>
        </w:tabs>
        <w:ind w:left="3960" w:hanging="360"/>
      </w:pPr>
      <w:rPr>
        <w:rFonts w:ascii="Times New Roman" w:hAnsi="Times New Roman" w:cs="Times New Roman" w:hint="default"/>
      </w:rPr>
    </w:lvl>
    <w:lvl w:ilvl="3" w:tplc="04090001">
      <w:start w:val="1"/>
      <w:numFmt w:val="bullet"/>
      <w:lvlText w:val=""/>
      <w:lvlJc w:val="left"/>
      <w:pPr>
        <w:tabs>
          <w:tab w:val="num" w:pos="4680"/>
        </w:tabs>
        <w:ind w:left="4680" w:hanging="360"/>
      </w:pPr>
      <w:rPr>
        <w:rFonts w:ascii="Times New Roman" w:hAnsi="Times New Roman" w:cs="Times New Roman"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Times New Roman" w:hAnsi="Times New Roman" w:cs="Times New Roman" w:hint="default"/>
      </w:rPr>
    </w:lvl>
    <w:lvl w:ilvl="6" w:tplc="04090001">
      <w:start w:val="1"/>
      <w:numFmt w:val="bullet"/>
      <w:lvlText w:val=""/>
      <w:lvlJc w:val="left"/>
      <w:pPr>
        <w:tabs>
          <w:tab w:val="num" w:pos="6840"/>
        </w:tabs>
        <w:ind w:left="6840" w:hanging="360"/>
      </w:pPr>
      <w:rPr>
        <w:rFonts w:ascii="Times New Roman" w:hAnsi="Times New Roman" w:cs="Times New Roman"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Times New Roman" w:hAnsi="Times New Roman" w:cs="Times New Roman" w:hint="default"/>
      </w:rPr>
    </w:lvl>
  </w:abstractNum>
  <w:num w:numId="1">
    <w:abstractNumId w:val="14"/>
  </w:num>
  <w:num w:numId="2">
    <w:abstractNumId w:val="6"/>
  </w:num>
  <w:num w:numId="3">
    <w:abstractNumId w:val="11"/>
  </w:num>
  <w:num w:numId="4">
    <w:abstractNumId w:val="9"/>
  </w:num>
  <w:num w:numId="5">
    <w:abstractNumId w:val="8"/>
  </w:num>
  <w:num w:numId="6">
    <w:abstractNumId w:val="4"/>
  </w:num>
  <w:num w:numId="7">
    <w:abstractNumId w:val="1"/>
  </w:num>
  <w:num w:numId="8">
    <w:abstractNumId w:val="2"/>
  </w:num>
  <w:num w:numId="9">
    <w:abstractNumId w:val="3"/>
  </w:num>
  <w:num w:numId="10">
    <w:abstractNumId w:val="5"/>
  </w:num>
  <w:num w:numId="11">
    <w:abstractNumId w:val="10"/>
  </w:num>
  <w:num w:numId="12">
    <w:abstractNumId w:val="7"/>
  </w:num>
  <w:num w:numId="13">
    <w:abstractNumId w:val="13"/>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B29"/>
    <w:rsid w:val="0000708C"/>
    <w:rsid w:val="000079FA"/>
    <w:rsid w:val="000203BF"/>
    <w:rsid w:val="000409CF"/>
    <w:rsid w:val="000557A9"/>
    <w:rsid w:val="0006492D"/>
    <w:rsid w:val="000726D9"/>
    <w:rsid w:val="000771BA"/>
    <w:rsid w:val="00084131"/>
    <w:rsid w:val="00091AEE"/>
    <w:rsid w:val="000C141C"/>
    <w:rsid w:val="000C466B"/>
    <w:rsid w:val="000C7CEC"/>
    <w:rsid w:val="000F1665"/>
    <w:rsid w:val="000F3FA1"/>
    <w:rsid w:val="00101FCA"/>
    <w:rsid w:val="0010247A"/>
    <w:rsid w:val="0010377F"/>
    <w:rsid w:val="00112101"/>
    <w:rsid w:val="00127830"/>
    <w:rsid w:val="00166346"/>
    <w:rsid w:val="00186125"/>
    <w:rsid w:val="00196AFA"/>
    <w:rsid w:val="001A4632"/>
    <w:rsid w:val="001A58CA"/>
    <w:rsid w:val="001A6B59"/>
    <w:rsid w:val="001B7B53"/>
    <w:rsid w:val="001C5482"/>
    <w:rsid w:val="001F1977"/>
    <w:rsid w:val="002047BF"/>
    <w:rsid w:val="00214C49"/>
    <w:rsid w:val="0022711C"/>
    <w:rsid w:val="002272FE"/>
    <w:rsid w:val="00227C00"/>
    <w:rsid w:val="002307EF"/>
    <w:rsid w:val="00261153"/>
    <w:rsid w:val="00265899"/>
    <w:rsid w:val="002873EF"/>
    <w:rsid w:val="0029262E"/>
    <w:rsid w:val="002B04C6"/>
    <w:rsid w:val="002C3B6D"/>
    <w:rsid w:val="002D4A57"/>
    <w:rsid w:val="002D7DF1"/>
    <w:rsid w:val="002E34B4"/>
    <w:rsid w:val="002E73E9"/>
    <w:rsid w:val="00310BF7"/>
    <w:rsid w:val="003120D5"/>
    <w:rsid w:val="00351E2D"/>
    <w:rsid w:val="0038272A"/>
    <w:rsid w:val="00382AA8"/>
    <w:rsid w:val="003870E7"/>
    <w:rsid w:val="00390EA5"/>
    <w:rsid w:val="00394F31"/>
    <w:rsid w:val="003E49E7"/>
    <w:rsid w:val="00403A8E"/>
    <w:rsid w:val="00406CBA"/>
    <w:rsid w:val="00413ABB"/>
    <w:rsid w:val="00417288"/>
    <w:rsid w:val="004224FC"/>
    <w:rsid w:val="0042478B"/>
    <w:rsid w:val="00425C7A"/>
    <w:rsid w:val="00442A77"/>
    <w:rsid w:val="0047369B"/>
    <w:rsid w:val="00477E1E"/>
    <w:rsid w:val="00481585"/>
    <w:rsid w:val="00482404"/>
    <w:rsid w:val="00482A87"/>
    <w:rsid w:val="00484618"/>
    <w:rsid w:val="004A3148"/>
    <w:rsid w:val="004A4AA2"/>
    <w:rsid w:val="004A4BBE"/>
    <w:rsid w:val="004B00E7"/>
    <w:rsid w:val="004C0B80"/>
    <w:rsid w:val="004C679E"/>
    <w:rsid w:val="004D0B12"/>
    <w:rsid w:val="004F0146"/>
    <w:rsid w:val="00504A73"/>
    <w:rsid w:val="00521759"/>
    <w:rsid w:val="005221FE"/>
    <w:rsid w:val="0052680E"/>
    <w:rsid w:val="005504A9"/>
    <w:rsid w:val="00552BE9"/>
    <w:rsid w:val="00572ECD"/>
    <w:rsid w:val="00576DDB"/>
    <w:rsid w:val="00581BD9"/>
    <w:rsid w:val="005A1B30"/>
    <w:rsid w:val="005A5377"/>
    <w:rsid w:val="005D163C"/>
    <w:rsid w:val="005E6E38"/>
    <w:rsid w:val="005F06A0"/>
    <w:rsid w:val="005F116F"/>
    <w:rsid w:val="005F61C5"/>
    <w:rsid w:val="00623C87"/>
    <w:rsid w:val="00653C3F"/>
    <w:rsid w:val="00666E3F"/>
    <w:rsid w:val="00676CB2"/>
    <w:rsid w:val="00690624"/>
    <w:rsid w:val="00694B93"/>
    <w:rsid w:val="00694E55"/>
    <w:rsid w:val="006C6E5A"/>
    <w:rsid w:val="006F2AFE"/>
    <w:rsid w:val="00704599"/>
    <w:rsid w:val="0070769B"/>
    <w:rsid w:val="0073173A"/>
    <w:rsid w:val="00742B95"/>
    <w:rsid w:val="00745572"/>
    <w:rsid w:val="0075214D"/>
    <w:rsid w:val="007820A1"/>
    <w:rsid w:val="007837C0"/>
    <w:rsid w:val="007854B2"/>
    <w:rsid w:val="00796E5B"/>
    <w:rsid w:val="007A14E5"/>
    <w:rsid w:val="007B0BAE"/>
    <w:rsid w:val="007B2903"/>
    <w:rsid w:val="007E144D"/>
    <w:rsid w:val="007F352C"/>
    <w:rsid w:val="00802E7B"/>
    <w:rsid w:val="00813C97"/>
    <w:rsid w:val="008215B0"/>
    <w:rsid w:val="00833D3D"/>
    <w:rsid w:val="00835006"/>
    <w:rsid w:val="008562EF"/>
    <w:rsid w:val="0087314F"/>
    <w:rsid w:val="00885011"/>
    <w:rsid w:val="00887994"/>
    <w:rsid w:val="00887E6F"/>
    <w:rsid w:val="008F6CC6"/>
    <w:rsid w:val="00902248"/>
    <w:rsid w:val="009142E7"/>
    <w:rsid w:val="009448DA"/>
    <w:rsid w:val="0098210C"/>
    <w:rsid w:val="00984E6B"/>
    <w:rsid w:val="009A4280"/>
    <w:rsid w:val="009B14C6"/>
    <w:rsid w:val="009B2DEB"/>
    <w:rsid w:val="009B3F09"/>
    <w:rsid w:val="009B7AEF"/>
    <w:rsid w:val="009C5BEF"/>
    <w:rsid w:val="009E580E"/>
    <w:rsid w:val="009E593D"/>
    <w:rsid w:val="00A01104"/>
    <w:rsid w:val="00A022A4"/>
    <w:rsid w:val="00A05D7E"/>
    <w:rsid w:val="00A1099A"/>
    <w:rsid w:val="00A35F11"/>
    <w:rsid w:val="00A735F3"/>
    <w:rsid w:val="00A80141"/>
    <w:rsid w:val="00AD4B67"/>
    <w:rsid w:val="00B10186"/>
    <w:rsid w:val="00B33386"/>
    <w:rsid w:val="00B37DEA"/>
    <w:rsid w:val="00B4500B"/>
    <w:rsid w:val="00B74E2E"/>
    <w:rsid w:val="00B84CB6"/>
    <w:rsid w:val="00B93442"/>
    <w:rsid w:val="00B94450"/>
    <w:rsid w:val="00B95E07"/>
    <w:rsid w:val="00BA642C"/>
    <w:rsid w:val="00BB0A37"/>
    <w:rsid w:val="00BF0ED7"/>
    <w:rsid w:val="00C17AD3"/>
    <w:rsid w:val="00C33501"/>
    <w:rsid w:val="00C5455B"/>
    <w:rsid w:val="00C643F6"/>
    <w:rsid w:val="00C66FA9"/>
    <w:rsid w:val="00C71B25"/>
    <w:rsid w:val="00C724FA"/>
    <w:rsid w:val="00C96101"/>
    <w:rsid w:val="00CC5061"/>
    <w:rsid w:val="00CD41E8"/>
    <w:rsid w:val="00CD5C89"/>
    <w:rsid w:val="00CF14A7"/>
    <w:rsid w:val="00CF5B5D"/>
    <w:rsid w:val="00D072DF"/>
    <w:rsid w:val="00D1177A"/>
    <w:rsid w:val="00D1403C"/>
    <w:rsid w:val="00D3106A"/>
    <w:rsid w:val="00D344A0"/>
    <w:rsid w:val="00D57509"/>
    <w:rsid w:val="00D63941"/>
    <w:rsid w:val="00D73CE8"/>
    <w:rsid w:val="00D81D52"/>
    <w:rsid w:val="00D87EF8"/>
    <w:rsid w:val="00DA2D7C"/>
    <w:rsid w:val="00DC2252"/>
    <w:rsid w:val="00DC407F"/>
    <w:rsid w:val="00DE65EC"/>
    <w:rsid w:val="00DF0A5C"/>
    <w:rsid w:val="00DF4290"/>
    <w:rsid w:val="00DF5670"/>
    <w:rsid w:val="00DF5CEF"/>
    <w:rsid w:val="00E168C4"/>
    <w:rsid w:val="00E303FC"/>
    <w:rsid w:val="00E57A28"/>
    <w:rsid w:val="00E70F1C"/>
    <w:rsid w:val="00E80012"/>
    <w:rsid w:val="00E86F41"/>
    <w:rsid w:val="00E94318"/>
    <w:rsid w:val="00E96B29"/>
    <w:rsid w:val="00EA108C"/>
    <w:rsid w:val="00EB6A41"/>
    <w:rsid w:val="00EC3EEC"/>
    <w:rsid w:val="00EC599F"/>
    <w:rsid w:val="00ED2269"/>
    <w:rsid w:val="00EE1E0A"/>
    <w:rsid w:val="00F06F1D"/>
    <w:rsid w:val="00F115DF"/>
    <w:rsid w:val="00F22629"/>
    <w:rsid w:val="00F25A3C"/>
    <w:rsid w:val="00F311A4"/>
    <w:rsid w:val="00F4036C"/>
    <w:rsid w:val="00F40AA1"/>
    <w:rsid w:val="00F4727B"/>
    <w:rsid w:val="00F474D6"/>
    <w:rsid w:val="00F52588"/>
    <w:rsid w:val="00F6561F"/>
    <w:rsid w:val="00F76C4D"/>
    <w:rsid w:val="00FB32CD"/>
    <w:rsid w:val="00FD741F"/>
    <w:rsid w:val="00FE79C2"/>
    <w:rsid w:val="00FF1BEA"/>
    <w:rsid w:val="00FF3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290DA8"/>
  <w14:defaultImageDpi w14:val="0"/>
  <w15:docId w15:val="{58344AA9-6129-4E65-892F-51F47E95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6"/>
    </w:rPr>
  </w:style>
  <w:style w:type="paragraph" w:styleId="Heading1">
    <w:name w:val="heading 1"/>
    <w:basedOn w:val="Normal"/>
    <w:next w:val="Normal"/>
    <w:link w:val="Heading1Char"/>
    <w:uiPriority w:val="99"/>
    <w:qFormat/>
    <w:pPr>
      <w:keepNext/>
      <w:jc w:val="center"/>
      <w:outlineLvl w:val="0"/>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4D34"/>
    <w:rPr>
      <w:rFonts w:ascii="Cambria" w:eastAsia="Times New Roman" w:hAnsi="Cambria" w:cs="Times New Roman"/>
      <w:b/>
      <w:bCs/>
      <w:kern w:val="32"/>
      <w:sz w:val="32"/>
      <w:szCs w:val="32"/>
    </w:rPr>
  </w:style>
  <w:style w:type="paragraph" w:styleId="BodyTextIndent">
    <w:name w:val="Body Text Indent"/>
    <w:basedOn w:val="Normal"/>
    <w:link w:val="BodyTextIndentChar"/>
    <w:uiPriority w:val="99"/>
    <w:pPr>
      <w:ind w:left="2160"/>
    </w:pPr>
    <w:rPr>
      <w:sz w:val="24"/>
      <w:szCs w:val="24"/>
    </w:rPr>
  </w:style>
  <w:style w:type="character" w:customStyle="1" w:styleId="BodyTextIndentChar">
    <w:name w:val="Body Text Indent Char"/>
    <w:link w:val="BodyTextIndent"/>
    <w:uiPriority w:val="99"/>
    <w:semiHidden/>
    <w:rsid w:val="00AB4D34"/>
    <w:rPr>
      <w:sz w:val="26"/>
      <w:szCs w:val="26"/>
    </w:rPr>
  </w:style>
  <w:style w:type="paragraph" w:styleId="Footer">
    <w:name w:val="footer"/>
    <w:basedOn w:val="Normal"/>
    <w:link w:val="FooterChar"/>
    <w:uiPriority w:val="99"/>
    <w:pPr>
      <w:tabs>
        <w:tab w:val="center" w:pos="4320"/>
        <w:tab w:val="right" w:pos="8640"/>
      </w:tabs>
    </w:pPr>
    <w:rPr>
      <w:sz w:val="24"/>
      <w:szCs w:val="24"/>
    </w:rPr>
  </w:style>
  <w:style w:type="character" w:customStyle="1" w:styleId="FooterChar">
    <w:name w:val="Footer Char"/>
    <w:link w:val="Footer"/>
    <w:uiPriority w:val="99"/>
    <w:semiHidden/>
    <w:rsid w:val="00AB4D34"/>
    <w:rPr>
      <w:sz w:val="26"/>
      <w:szCs w:val="26"/>
    </w:rPr>
  </w:style>
  <w:style w:type="character" w:styleId="PageNumber">
    <w:name w:val="page number"/>
    <w:basedOn w:val="DefaultParagraphFont"/>
    <w:uiPriority w:val="99"/>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AB4D34"/>
    <w:rPr>
      <w:sz w:val="0"/>
      <w:szCs w:val="0"/>
    </w:rPr>
  </w:style>
  <w:style w:type="character" w:styleId="Emphasis">
    <w:name w:val="Emphasis"/>
    <w:uiPriority w:val="99"/>
    <w:qFormat/>
    <w:rPr>
      <w:i/>
      <w:iCs/>
    </w:rPr>
  </w:style>
  <w:style w:type="character" w:styleId="Strong">
    <w:name w:val="Strong"/>
    <w:uiPriority w:val="99"/>
    <w:qFormat/>
    <w:rPr>
      <w:b/>
      <w:bCs/>
    </w:rPr>
  </w:style>
  <w:style w:type="paragraph" w:customStyle="1" w:styleId="CharCharChar">
    <w:name w:val="Char Char Char"/>
    <w:basedOn w:val="Normal"/>
    <w:autoRedefine/>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pPr>
      <w:spacing w:before="100" w:beforeAutospacing="1" w:after="100" w:afterAutospacing="1"/>
    </w:pPr>
    <w:rPr>
      <w:sz w:val="24"/>
      <w:szCs w:val="24"/>
    </w:rPr>
  </w:style>
  <w:style w:type="paragraph" w:styleId="ListParagraph">
    <w:name w:val="List Paragraph"/>
    <w:basedOn w:val="Normal"/>
    <w:qFormat/>
    <w:rsid w:val="00F52588"/>
    <w:pPr>
      <w:ind w:left="720"/>
      <w:contextualSpacing/>
    </w:pPr>
    <w:rPr>
      <w:sz w:val="24"/>
      <w:szCs w:val="24"/>
    </w:rPr>
  </w:style>
  <w:style w:type="paragraph" w:styleId="Header">
    <w:name w:val="header"/>
    <w:basedOn w:val="Normal"/>
    <w:link w:val="HeaderChar"/>
    <w:uiPriority w:val="99"/>
    <w:unhideWhenUsed/>
    <w:rsid w:val="00417288"/>
    <w:pPr>
      <w:tabs>
        <w:tab w:val="center" w:pos="4680"/>
        <w:tab w:val="right" w:pos="9360"/>
      </w:tabs>
    </w:pPr>
  </w:style>
  <w:style w:type="character" w:customStyle="1" w:styleId="HeaderChar">
    <w:name w:val="Header Char"/>
    <w:basedOn w:val="DefaultParagraphFont"/>
    <w:link w:val="Header"/>
    <w:uiPriority w:val="99"/>
    <w:rsid w:val="00417288"/>
    <w:rPr>
      <w:sz w:val="26"/>
      <w:szCs w:val="26"/>
    </w:rPr>
  </w:style>
  <w:style w:type="character" w:customStyle="1" w:styleId="fontstyle01">
    <w:name w:val="fontstyle01"/>
    <w:basedOn w:val="DefaultParagraphFont"/>
    <w:rsid w:val="00DA2D7C"/>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3339">
      <w:marLeft w:val="0"/>
      <w:marRight w:val="0"/>
      <w:marTop w:val="0"/>
      <w:marBottom w:val="0"/>
      <w:divBdr>
        <w:top w:val="none" w:sz="0" w:space="0" w:color="auto"/>
        <w:left w:val="none" w:sz="0" w:space="0" w:color="auto"/>
        <w:bottom w:val="none" w:sz="0" w:space="0" w:color="auto"/>
        <w:right w:val="none" w:sz="0" w:space="0" w:color="auto"/>
      </w:divBdr>
    </w:div>
    <w:div w:id="17783340">
      <w:marLeft w:val="0"/>
      <w:marRight w:val="0"/>
      <w:marTop w:val="0"/>
      <w:marBottom w:val="0"/>
      <w:divBdr>
        <w:top w:val="none" w:sz="0" w:space="0" w:color="auto"/>
        <w:left w:val="none" w:sz="0" w:space="0" w:color="auto"/>
        <w:bottom w:val="none" w:sz="0" w:space="0" w:color="auto"/>
        <w:right w:val="none" w:sz="0" w:space="0" w:color="auto"/>
      </w:divBdr>
    </w:div>
    <w:div w:id="17783341">
      <w:marLeft w:val="0"/>
      <w:marRight w:val="0"/>
      <w:marTop w:val="0"/>
      <w:marBottom w:val="0"/>
      <w:divBdr>
        <w:top w:val="none" w:sz="0" w:space="0" w:color="auto"/>
        <w:left w:val="none" w:sz="0" w:space="0" w:color="auto"/>
        <w:bottom w:val="none" w:sz="0" w:space="0" w:color="auto"/>
        <w:right w:val="none" w:sz="0" w:space="0" w:color="auto"/>
      </w:divBdr>
    </w:div>
    <w:div w:id="254049787">
      <w:bodyDiv w:val="1"/>
      <w:marLeft w:val="0"/>
      <w:marRight w:val="0"/>
      <w:marTop w:val="0"/>
      <w:marBottom w:val="0"/>
      <w:divBdr>
        <w:top w:val="none" w:sz="0" w:space="0" w:color="auto"/>
        <w:left w:val="none" w:sz="0" w:space="0" w:color="auto"/>
        <w:bottom w:val="none" w:sz="0" w:space="0" w:color="auto"/>
        <w:right w:val="none" w:sz="0" w:space="0" w:color="auto"/>
      </w:divBdr>
    </w:div>
    <w:div w:id="1138761210">
      <w:bodyDiv w:val="1"/>
      <w:marLeft w:val="0"/>
      <w:marRight w:val="0"/>
      <w:marTop w:val="0"/>
      <w:marBottom w:val="0"/>
      <w:divBdr>
        <w:top w:val="none" w:sz="0" w:space="0" w:color="auto"/>
        <w:left w:val="none" w:sz="0" w:space="0" w:color="auto"/>
        <w:bottom w:val="none" w:sz="0" w:space="0" w:color="auto"/>
        <w:right w:val="none" w:sz="0" w:space="0" w:color="auto"/>
      </w:divBdr>
    </w:div>
    <w:div w:id="1140878686">
      <w:bodyDiv w:val="1"/>
      <w:marLeft w:val="0"/>
      <w:marRight w:val="0"/>
      <w:marTop w:val="0"/>
      <w:marBottom w:val="0"/>
      <w:divBdr>
        <w:top w:val="none" w:sz="0" w:space="0" w:color="auto"/>
        <w:left w:val="none" w:sz="0" w:space="0" w:color="auto"/>
        <w:bottom w:val="none" w:sz="0" w:space="0" w:color="auto"/>
        <w:right w:val="none" w:sz="0" w:space="0" w:color="auto"/>
      </w:divBdr>
    </w:div>
    <w:div w:id="1651210045">
      <w:bodyDiv w:val="1"/>
      <w:marLeft w:val="0"/>
      <w:marRight w:val="0"/>
      <w:marTop w:val="0"/>
      <w:marBottom w:val="0"/>
      <w:divBdr>
        <w:top w:val="none" w:sz="0" w:space="0" w:color="auto"/>
        <w:left w:val="none" w:sz="0" w:space="0" w:color="auto"/>
        <w:bottom w:val="none" w:sz="0" w:space="0" w:color="auto"/>
        <w:right w:val="none" w:sz="0" w:space="0" w:color="auto"/>
      </w:divBdr>
    </w:div>
    <w:div w:id="2134209138">
      <w:bodyDiv w:val="1"/>
      <w:marLeft w:val="0"/>
      <w:marRight w:val="0"/>
      <w:marTop w:val="0"/>
      <w:marBottom w:val="0"/>
      <w:divBdr>
        <w:top w:val="none" w:sz="0" w:space="0" w:color="auto"/>
        <w:left w:val="none" w:sz="0" w:space="0" w:color="auto"/>
        <w:bottom w:val="none" w:sz="0" w:space="0" w:color="auto"/>
        <w:right w:val="none" w:sz="0" w:space="0" w:color="auto"/>
      </w:divBdr>
    </w:div>
    <w:div w:id="214696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6</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TRƯỜNG THCS CHÂU VĂN LIÊM                 CỘNG HÒA XÃ HỘI CHỦ NGHĨA VIỆT NAM</vt:lpstr>
    </vt:vector>
  </TitlesOfParts>
  <Company>itfriend.org</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CHÂU VĂN LIÊM                 CỘNG HÒA XÃ HỘI CHỦ NGHĨA VIỆT NAM</dc:title>
  <dc:creator>Smart</dc:creator>
  <cp:lastModifiedBy>pc</cp:lastModifiedBy>
  <cp:revision>18</cp:revision>
  <cp:lastPrinted>2022-10-29T01:04:00Z</cp:lastPrinted>
  <dcterms:created xsi:type="dcterms:W3CDTF">2023-12-01T09:02:00Z</dcterms:created>
  <dcterms:modified xsi:type="dcterms:W3CDTF">2025-01-10T07:10:00Z</dcterms:modified>
</cp:coreProperties>
</file>