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90" w:type="dxa"/>
        <w:tblInd w:w="-671" w:type="dxa"/>
        <w:tblLook w:val="01E0" w:firstRow="1" w:lastRow="1" w:firstColumn="1" w:lastColumn="1" w:noHBand="0" w:noVBand="0"/>
      </w:tblPr>
      <w:tblGrid>
        <w:gridCol w:w="4820"/>
        <w:gridCol w:w="5670"/>
      </w:tblGrid>
      <w:tr w:rsidR="00222201" w:rsidRPr="00122E93">
        <w:tc>
          <w:tcPr>
            <w:tcW w:w="4820" w:type="dxa"/>
          </w:tcPr>
          <w:p w:rsidR="00222201" w:rsidRPr="00122E93" w:rsidRDefault="00222201" w:rsidP="005A075B">
            <w:pPr>
              <w:jc w:val="center"/>
              <w:rPr>
                <w:sz w:val="26"/>
                <w:szCs w:val="26"/>
                <w:lang w:val="nl-NL" w:eastAsia="en-GB"/>
              </w:rPr>
            </w:pPr>
            <w:r w:rsidRPr="00122E93">
              <w:rPr>
                <w:sz w:val="26"/>
                <w:szCs w:val="26"/>
                <w:lang w:val="nl-NL" w:eastAsia="en-GB"/>
              </w:rPr>
              <w:t>PHÒNG GIÁO DỤC VÀ ĐÀO TẠO</w:t>
            </w:r>
          </w:p>
          <w:p w:rsidR="00222201" w:rsidRPr="00122E93" w:rsidRDefault="00222201" w:rsidP="005A075B">
            <w:pPr>
              <w:jc w:val="center"/>
              <w:rPr>
                <w:sz w:val="26"/>
                <w:szCs w:val="26"/>
                <w:lang w:val="nl-NL" w:eastAsia="en-GB"/>
              </w:rPr>
            </w:pPr>
            <w:r w:rsidRPr="00122E93">
              <w:rPr>
                <w:sz w:val="26"/>
                <w:szCs w:val="26"/>
                <w:lang w:val="nl-NL" w:eastAsia="en-GB"/>
              </w:rPr>
              <w:t>THÀNH PHỐ THUẬN AN</w:t>
            </w:r>
          </w:p>
          <w:p w:rsidR="00222201" w:rsidRPr="00122E93" w:rsidRDefault="00222201" w:rsidP="005A075B">
            <w:pPr>
              <w:jc w:val="center"/>
              <w:rPr>
                <w:b/>
                <w:bCs/>
                <w:lang w:val="nl-NL" w:eastAsia="en-GB"/>
              </w:rPr>
            </w:pPr>
            <w:r w:rsidRPr="00122E93">
              <w:rPr>
                <w:b/>
                <w:bCs/>
                <w:lang w:val="nl-NL" w:eastAsia="en-GB"/>
              </w:rPr>
              <w:t xml:space="preserve">TRƯỜNG THCS TRỊNH HOÀI ĐỨC                             </w:t>
            </w:r>
          </w:p>
          <w:p w:rsidR="00222201" w:rsidRPr="00122E93" w:rsidRDefault="00222201" w:rsidP="005A075B">
            <w:pPr>
              <w:jc w:val="center"/>
              <w:rPr>
                <w:sz w:val="26"/>
                <w:szCs w:val="26"/>
                <w:lang w:val="nl-NL" w:eastAsia="en-GB"/>
              </w:rPr>
            </w:pPr>
            <w:r>
              <w:rPr>
                <w:noProof/>
              </w:rPr>
              <w:pict>
                <v:line id="Straight Connector 4" o:spid="_x0000_s1026" style="position:absolute;left:0;text-align:left;z-index:251658240;visibility:visible;mso-wrap-distance-top:-6e-5mm;mso-wrap-distance-bottom:-6e-5mm" from="72.95pt,-.25pt" to="154.3pt,-.25pt"/>
              </w:pict>
            </w:r>
          </w:p>
        </w:tc>
        <w:tc>
          <w:tcPr>
            <w:tcW w:w="5670" w:type="dxa"/>
          </w:tcPr>
          <w:p w:rsidR="00222201" w:rsidRPr="00122E93" w:rsidRDefault="00222201" w:rsidP="005A075B">
            <w:pPr>
              <w:jc w:val="center"/>
              <w:rPr>
                <w:b/>
                <w:bCs/>
                <w:sz w:val="26"/>
                <w:szCs w:val="26"/>
                <w:lang w:val="nl-NL" w:eastAsia="en-GB"/>
              </w:rPr>
            </w:pPr>
            <w:r w:rsidRPr="00122E93">
              <w:rPr>
                <w:b/>
                <w:bCs/>
                <w:sz w:val="26"/>
                <w:szCs w:val="26"/>
                <w:lang w:val="nl-NL" w:eastAsia="en-GB"/>
              </w:rPr>
              <w:t>CỘNG HÒA XÃ HỘI CHỦ NGHĨA VIỆT NAM</w:t>
            </w:r>
          </w:p>
          <w:p w:rsidR="00222201" w:rsidRPr="00122E93" w:rsidRDefault="00222201" w:rsidP="005A075B">
            <w:pPr>
              <w:jc w:val="center"/>
              <w:rPr>
                <w:b/>
                <w:bCs/>
                <w:lang w:val="nl-NL" w:eastAsia="en-GB"/>
              </w:rPr>
            </w:pPr>
            <w:r w:rsidRPr="00122E93">
              <w:rPr>
                <w:b/>
                <w:bCs/>
                <w:lang w:val="nl-NL" w:eastAsia="en-GB"/>
              </w:rPr>
              <w:t>Độc lập – Tự do – Hạnh phúc</w:t>
            </w:r>
          </w:p>
          <w:p w:rsidR="00222201" w:rsidRPr="00122E93" w:rsidRDefault="00222201" w:rsidP="005A075B">
            <w:pPr>
              <w:jc w:val="center"/>
              <w:rPr>
                <w:b/>
                <w:bCs/>
                <w:sz w:val="26"/>
                <w:szCs w:val="26"/>
                <w:lang w:val="nl-NL" w:eastAsia="en-GB"/>
              </w:rPr>
            </w:pPr>
            <w:r>
              <w:rPr>
                <w:noProof/>
              </w:rPr>
              <w:pict>
                <v:line id="Straight Connector 3" o:spid="_x0000_s1027" style="position:absolute;left:0;text-align:left;z-index:251659264;visibility:visible;mso-wrap-distance-top:-6e-5mm;mso-wrap-distance-bottom:-6e-5mm" from="49.75pt,.6pt" to="224.3pt,.6pt"/>
              </w:pict>
            </w:r>
          </w:p>
        </w:tc>
      </w:tr>
      <w:tr w:rsidR="00222201" w:rsidRPr="00122E93">
        <w:tc>
          <w:tcPr>
            <w:tcW w:w="4820" w:type="dxa"/>
          </w:tcPr>
          <w:p w:rsidR="00222201" w:rsidRPr="00122E93" w:rsidRDefault="00222201" w:rsidP="005A075B">
            <w:pPr>
              <w:jc w:val="center"/>
              <w:rPr>
                <w:sz w:val="26"/>
                <w:szCs w:val="26"/>
                <w:lang w:val="nl-NL" w:eastAsia="en-GB"/>
              </w:rPr>
            </w:pPr>
          </w:p>
        </w:tc>
        <w:tc>
          <w:tcPr>
            <w:tcW w:w="5670" w:type="dxa"/>
          </w:tcPr>
          <w:p w:rsidR="00222201" w:rsidRPr="00122E93" w:rsidRDefault="00222201" w:rsidP="0050418E">
            <w:pPr>
              <w:jc w:val="center"/>
              <w:rPr>
                <w:i/>
                <w:iCs/>
                <w:sz w:val="26"/>
                <w:szCs w:val="26"/>
                <w:lang w:val="nl-NL" w:eastAsia="en-GB"/>
              </w:rPr>
            </w:pPr>
            <w:r w:rsidRPr="00122E93">
              <w:rPr>
                <w:i/>
                <w:iCs/>
                <w:lang w:val="nl-NL" w:eastAsia="en-GB"/>
              </w:rPr>
              <w:t xml:space="preserve">An Thạnh, ngày </w:t>
            </w:r>
            <w:r>
              <w:rPr>
                <w:i/>
                <w:iCs/>
                <w:lang w:val="nl-NL" w:eastAsia="en-GB"/>
              </w:rPr>
              <w:t xml:space="preserve">27 </w:t>
            </w:r>
            <w:r w:rsidRPr="00122E93">
              <w:rPr>
                <w:i/>
                <w:iCs/>
                <w:lang w:val="nl-NL" w:eastAsia="en-GB"/>
              </w:rPr>
              <w:t>tháng 9  năm 202</w:t>
            </w:r>
            <w:r>
              <w:rPr>
                <w:i/>
                <w:iCs/>
                <w:lang w:val="nl-NL" w:eastAsia="en-GB"/>
              </w:rPr>
              <w:t>3</w:t>
            </w:r>
          </w:p>
        </w:tc>
      </w:tr>
    </w:tbl>
    <w:p w:rsidR="00222201" w:rsidRDefault="00222201" w:rsidP="00DA1D24"/>
    <w:p w:rsidR="00222201" w:rsidRDefault="00222201" w:rsidP="000E43D2">
      <w:pPr>
        <w:jc w:val="center"/>
        <w:rPr>
          <w:b/>
          <w:bCs/>
          <w:sz w:val="32"/>
          <w:szCs w:val="32"/>
        </w:rPr>
      </w:pPr>
      <w:r>
        <w:rPr>
          <w:b/>
          <w:bCs/>
          <w:sz w:val="32"/>
          <w:szCs w:val="32"/>
        </w:rPr>
        <w:t>DỰ THẢO</w:t>
      </w:r>
    </w:p>
    <w:p w:rsidR="00222201" w:rsidRDefault="00222201" w:rsidP="000E43D2">
      <w:pPr>
        <w:jc w:val="center"/>
        <w:rPr>
          <w:b/>
          <w:bCs/>
          <w:sz w:val="32"/>
          <w:szCs w:val="32"/>
        </w:rPr>
      </w:pPr>
      <w:r>
        <w:rPr>
          <w:b/>
          <w:bCs/>
          <w:sz w:val="32"/>
          <w:szCs w:val="32"/>
        </w:rPr>
        <w:t xml:space="preserve"> SƠ KẾT CHUYÊN MÔN THÁNG 9/2023</w:t>
      </w:r>
    </w:p>
    <w:p w:rsidR="00222201" w:rsidRPr="00B91471" w:rsidRDefault="00222201" w:rsidP="000E43D2">
      <w:pPr>
        <w:jc w:val="center"/>
        <w:rPr>
          <w:b/>
          <w:bCs/>
          <w:sz w:val="32"/>
          <w:szCs w:val="32"/>
        </w:rPr>
      </w:pPr>
      <w:r>
        <w:rPr>
          <w:b/>
          <w:bCs/>
          <w:sz w:val="32"/>
          <w:szCs w:val="32"/>
        </w:rPr>
        <w:t>PHƯƠNG HƯỚNG HOẠT ĐỘNG THÁNG 10/2023</w:t>
      </w:r>
    </w:p>
    <w:p w:rsidR="00222201" w:rsidRDefault="00222201" w:rsidP="000E43D2">
      <w:r>
        <w:t xml:space="preserve">I. </w:t>
      </w:r>
      <w:r>
        <w:rPr>
          <w:b/>
          <w:bCs/>
          <w:u w:val="single"/>
        </w:rPr>
        <w:t>SƠ KẾT THÁNG 9</w:t>
      </w:r>
    </w:p>
    <w:p w:rsidR="00222201" w:rsidRPr="00E8660C" w:rsidRDefault="00222201" w:rsidP="000E43D2">
      <w:pPr>
        <w:rPr>
          <w:b/>
          <w:bCs/>
        </w:rPr>
      </w:pPr>
      <w:r>
        <w:t xml:space="preserve">  </w:t>
      </w:r>
      <w:r w:rsidRPr="00E8660C">
        <w:rPr>
          <w:b/>
          <w:bCs/>
        </w:rPr>
        <w:t xml:space="preserve">1. </w:t>
      </w:r>
      <w:r w:rsidRPr="00E8660C">
        <w:rPr>
          <w:b/>
          <w:bCs/>
          <w:u w:val="single"/>
        </w:rPr>
        <w:t>Chính trị tư tưởng</w:t>
      </w:r>
    </w:p>
    <w:p w:rsidR="00222201" w:rsidRPr="004D73B1" w:rsidRDefault="00222201" w:rsidP="000E43D2">
      <w:pPr>
        <w:ind w:firstLine="709"/>
        <w:jc w:val="both"/>
        <w:rPr>
          <w:sz w:val="26"/>
          <w:szCs w:val="26"/>
        </w:rPr>
      </w:pPr>
      <w:r>
        <w:rPr>
          <w:sz w:val="26"/>
          <w:szCs w:val="26"/>
        </w:rPr>
        <w:t xml:space="preserve">- </w:t>
      </w:r>
      <w:r w:rsidRPr="004D73B1">
        <w:rPr>
          <w:sz w:val="26"/>
          <w:szCs w:val="26"/>
        </w:rPr>
        <w:t>Tuyên truyền Kỷ niệm 7</w:t>
      </w:r>
      <w:r>
        <w:rPr>
          <w:sz w:val="26"/>
          <w:szCs w:val="26"/>
        </w:rPr>
        <w:t>8</w:t>
      </w:r>
      <w:r w:rsidRPr="004D73B1">
        <w:rPr>
          <w:sz w:val="26"/>
          <w:szCs w:val="26"/>
        </w:rPr>
        <w:t xml:space="preserve"> năm ngày CMT8</w:t>
      </w:r>
      <w:r>
        <w:rPr>
          <w:sz w:val="26"/>
          <w:szCs w:val="26"/>
        </w:rPr>
        <w:t xml:space="preserve"> </w:t>
      </w:r>
      <w:r w:rsidRPr="004D73B1">
        <w:rPr>
          <w:sz w:val="26"/>
          <w:szCs w:val="26"/>
        </w:rPr>
        <w:t>thành công</w:t>
      </w:r>
      <w:r>
        <w:rPr>
          <w:sz w:val="26"/>
          <w:szCs w:val="26"/>
        </w:rPr>
        <w:t xml:space="preserve"> (19/8),</w:t>
      </w:r>
      <w:r w:rsidRPr="004D73B1">
        <w:rPr>
          <w:sz w:val="26"/>
          <w:szCs w:val="26"/>
        </w:rPr>
        <w:t xml:space="preserve"> Quốc khánh 2/9</w:t>
      </w:r>
      <w:r>
        <w:rPr>
          <w:sz w:val="26"/>
          <w:szCs w:val="26"/>
        </w:rPr>
        <w:t xml:space="preserve"> và Nam bộ kháng chiến (23/9)</w:t>
      </w:r>
      <w:r w:rsidRPr="004D73B1">
        <w:rPr>
          <w:sz w:val="26"/>
          <w:szCs w:val="26"/>
        </w:rPr>
        <w:t xml:space="preserve">. </w:t>
      </w:r>
    </w:p>
    <w:p w:rsidR="00222201" w:rsidRPr="00C163B5" w:rsidRDefault="00222201" w:rsidP="000E43D2">
      <w:pPr>
        <w:pStyle w:val="Heading2"/>
        <w:shd w:val="clear" w:color="auto" w:fill="FFFFFF"/>
        <w:spacing w:before="0" w:beforeAutospacing="0" w:after="0" w:afterAutospacing="0"/>
        <w:ind w:firstLine="709"/>
        <w:jc w:val="both"/>
        <w:rPr>
          <w:b w:val="0"/>
          <w:bCs w:val="0"/>
          <w:color w:val="333333"/>
          <w:sz w:val="28"/>
          <w:szCs w:val="28"/>
        </w:rPr>
      </w:pPr>
      <w:r w:rsidRPr="00C163B5">
        <w:rPr>
          <w:b w:val="0"/>
          <w:bCs w:val="0"/>
          <w:sz w:val="28"/>
          <w:szCs w:val="28"/>
        </w:rPr>
        <w:t>- Thực hiện Chỉ thị 05-CT/TW ngày 15/5/2016 của Bộ Chính trị, chuyên đề năm 2023 “</w:t>
      </w:r>
      <w:r w:rsidRPr="00C163B5">
        <w:rPr>
          <w:b w:val="0"/>
          <w:bCs w:val="0"/>
          <w:color w:val="333333"/>
          <w:sz w:val="28"/>
          <w:szCs w:val="28"/>
        </w:rPr>
        <w:t>Học tập và làm theo tư tưởng, đạo đức, phong cách Hồ Chí Minh về xây dựng đội ngũ cán bộ, đảng viên tiên phong, gương mẫu, có đạo đức cách mạng trong sáng, đủ năng lực đáp ứng yêu cầu nhiệm vụ”</w:t>
      </w:r>
      <w:r>
        <w:rPr>
          <w:b w:val="0"/>
          <w:bCs w:val="0"/>
          <w:color w:val="333333"/>
          <w:sz w:val="28"/>
          <w:szCs w:val="28"/>
        </w:rPr>
        <w:t>.</w:t>
      </w:r>
    </w:p>
    <w:p w:rsidR="00222201" w:rsidRDefault="00222201" w:rsidP="000E43D2">
      <w:pPr>
        <w:ind w:firstLine="709"/>
        <w:jc w:val="both"/>
        <w:rPr>
          <w:sz w:val="26"/>
          <w:szCs w:val="26"/>
        </w:rPr>
      </w:pPr>
      <w:r>
        <w:rPr>
          <w:sz w:val="26"/>
          <w:szCs w:val="26"/>
        </w:rPr>
        <w:t xml:space="preserve">- </w:t>
      </w:r>
      <w:r w:rsidRPr="004D73B1">
        <w:rPr>
          <w:sz w:val="26"/>
          <w:szCs w:val="26"/>
        </w:rPr>
        <w:t>Triển khai kế hoạch thời gian năm học 202</w:t>
      </w:r>
      <w:r>
        <w:rPr>
          <w:sz w:val="26"/>
          <w:szCs w:val="26"/>
        </w:rPr>
        <w:t>3</w:t>
      </w:r>
      <w:r w:rsidRPr="004D73B1">
        <w:rPr>
          <w:sz w:val="26"/>
          <w:szCs w:val="26"/>
        </w:rPr>
        <w:t>-202</w:t>
      </w:r>
      <w:r>
        <w:rPr>
          <w:sz w:val="26"/>
          <w:szCs w:val="26"/>
        </w:rPr>
        <w:t>4</w:t>
      </w:r>
      <w:r w:rsidRPr="004D73B1">
        <w:rPr>
          <w:sz w:val="26"/>
          <w:szCs w:val="26"/>
        </w:rPr>
        <w:t xml:space="preserve">. Tổ chức tốt Lễ khai giảng </w:t>
      </w:r>
      <w:r>
        <w:rPr>
          <w:sz w:val="26"/>
          <w:szCs w:val="26"/>
        </w:rPr>
        <w:t>5/9</w:t>
      </w:r>
    </w:p>
    <w:p w:rsidR="00222201" w:rsidRDefault="00222201" w:rsidP="000E43D2">
      <w:pPr>
        <w:ind w:firstLine="709"/>
        <w:jc w:val="both"/>
        <w:rPr>
          <w:sz w:val="26"/>
          <w:szCs w:val="26"/>
        </w:rPr>
      </w:pPr>
      <w:r>
        <w:rPr>
          <w:sz w:val="26"/>
          <w:szCs w:val="26"/>
        </w:rPr>
        <w:t xml:space="preserve">- </w:t>
      </w:r>
      <w:r w:rsidRPr="002F2863">
        <w:rPr>
          <w:sz w:val="26"/>
          <w:szCs w:val="26"/>
        </w:rPr>
        <w:t xml:space="preserve">Thực hiện </w:t>
      </w:r>
      <w:r>
        <w:rPr>
          <w:sz w:val="26"/>
          <w:szCs w:val="26"/>
        </w:rPr>
        <w:t xml:space="preserve">phòng </w:t>
      </w:r>
      <w:r w:rsidRPr="002F2863">
        <w:rPr>
          <w:sz w:val="26"/>
          <w:szCs w:val="26"/>
        </w:rPr>
        <w:t xml:space="preserve">chống </w:t>
      </w:r>
      <w:r>
        <w:rPr>
          <w:sz w:val="26"/>
          <w:szCs w:val="26"/>
        </w:rPr>
        <w:t xml:space="preserve">dịch đau mắt đỏ; </w:t>
      </w:r>
      <w:r w:rsidRPr="002F2863">
        <w:rPr>
          <w:sz w:val="26"/>
          <w:szCs w:val="26"/>
        </w:rPr>
        <w:t xml:space="preserve">tuyên truyền trong đội ngũ nhà giáo, </w:t>
      </w:r>
      <w:r>
        <w:rPr>
          <w:sz w:val="26"/>
          <w:szCs w:val="26"/>
        </w:rPr>
        <w:t>phụ huynh và học sinh</w:t>
      </w:r>
    </w:p>
    <w:p w:rsidR="00222201" w:rsidRDefault="00222201" w:rsidP="000E43D2">
      <w:pPr>
        <w:ind w:firstLine="709"/>
        <w:jc w:val="both"/>
        <w:rPr>
          <w:sz w:val="26"/>
          <w:szCs w:val="26"/>
        </w:rPr>
      </w:pPr>
      <w:r>
        <w:rPr>
          <w:sz w:val="26"/>
          <w:szCs w:val="26"/>
        </w:rPr>
        <w:t>- Thực hiện tốt Quy chế dân chủ</w:t>
      </w:r>
      <w:r w:rsidRPr="00131134">
        <w:rPr>
          <w:sz w:val="26"/>
          <w:szCs w:val="26"/>
        </w:rPr>
        <w:t xml:space="preserve"> </w:t>
      </w:r>
      <w:r>
        <w:rPr>
          <w:sz w:val="26"/>
          <w:szCs w:val="26"/>
        </w:rPr>
        <w:t xml:space="preserve">theo TT11/2020 của Bộ GDĐT, thực hiện tốt công tác phòng chống tham nhũng, thực hành tiết kiệm chống lãng phí. </w:t>
      </w:r>
    </w:p>
    <w:p w:rsidR="00222201" w:rsidRPr="00CC5D5A" w:rsidRDefault="00222201" w:rsidP="000E43D2">
      <w:pPr>
        <w:ind w:firstLine="709"/>
        <w:jc w:val="both"/>
        <w:rPr>
          <w:sz w:val="26"/>
          <w:szCs w:val="26"/>
        </w:rPr>
      </w:pPr>
      <w:r w:rsidRPr="00CC5D5A">
        <w:rPr>
          <w:sz w:val="26"/>
          <w:szCs w:val="26"/>
        </w:rPr>
        <w:t xml:space="preserve">- Triển khai thi tìm hiểu PL </w:t>
      </w:r>
      <w:r>
        <w:rPr>
          <w:sz w:val="26"/>
          <w:szCs w:val="26"/>
        </w:rPr>
        <w:t xml:space="preserve">trên Internet </w:t>
      </w:r>
      <w:r w:rsidRPr="00CC5D5A">
        <w:rPr>
          <w:sz w:val="26"/>
          <w:szCs w:val="26"/>
        </w:rPr>
        <w:t xml:space="preserve">về </w:t>
      </w:r>
      <w:r>
        <w:rPr>
          <w:sz w:val="26"/>
          <w:szCs w:val="26"/>
        </w:rPr>
        <w:t xml:space="preserve">Luật hình sự; </w:t>
      </w:r>
      <w:r w:rsidRPr="00CC5D5A">
        <w:rPr>
          <w:sz w:val="26"/>
          <w:szCs w:val="26"/>
        </w:rPr>
        <w:t xml:space="preserve">phòng, chống </w:t>
      </w:r>
      <w:r>
        <w:rPr>
          <w:sz w:val="26"/>
          <w:szCs w:val="26"/>
        </w:rPr>
        <w:t xml:space="preserve">ma túy. </w:t>
      </w:r>
      <w:r w:rsidRPr="00CC5D5A">
        <w:rPr>
          <w:sz w:val="26"/>
          <w:szCs w:val="26"/>
        </w:rPr>
        <w:t xml:space="preserve">Số lượng </w:t>
      </w:r>
      <w:r>
        <w:rPr>
          <w:sz w:val="26"/>
          <w:szCs w:val="26"/>
        </w:rPr>
        <w:t>đạt gần 100%.</w:t>
      </w:r>
    </w:p>
    <w:p w:rsidR="00222201" w:rsidRPr="00CC5D5A" w:rsidRDefault="00222201" w:rsidP="000E43D2">
      <w:pPr>
        <w:ind w:firstLine="709"/>
        <w:jc w:val="both"/>
        <w:rPr>
          <w:sz w:val="26"/>
          <w:szCs w:val="26"/>
        </w:rPr>
      </w:pPr>
      <w:r w:rsidRPr="00CC5D5A">
        <w:rPr>
          <w:sz w:val="26"/>
          <w:szCs w:val="26"/>
        </w:rPr>
        <w:t>- Triển khai Thông tư 22/2021/TT- BGDĐT ngày 20/7/2021 (Cho khối 6</w:t>
      </w:r>
      <w:r>
        <w:rPr>
          <w:sz w:val="26"/>
          <w:szCs w:val="26"/>
        </w:rPr>
        <w:t xml:space="preserve">,7,8), TT 58 và 26 (cho khối </w:t>
      </w:r>
      <w:r w:rsidRPr="00CC5D5A">
        <w:rPr>
          <w:sz w:val="26"/>
          <w:szCs w:val="26"/>
        </w:rPr>
        <w:t>9) Quy định về đánh giá học sinh THCS và THPT</w:t>
      </w:r>
      <w:r>
        <w:rPr>
          <w:sz w:val="26"/>
          <w:szCs w:val="26"/>
        </w:rPr>
        <w:t>.</w:t>
      </w:r>
      <w:r w:rsidRPr="00CC5D5A">
        <w:rPr>
          <w:sz w:val="26"/>
          <w:szCs w:val="26"/>
        </w:rPr>
        <w:t xml:space="preserve"> </w:t>
      </w:r>
    </w:p>
    <w:p w:rsidR="00222201" w:rsidRDefault="00222201" w:rsidP="000E43D2">
      <w:pPr>
        <w:ind w:firstLine="709"/>
        <w:jc w:val="both"/>
        <w:rPr>
          <w:sz w:val="26"/>
          <w:szCs w:val="26"/>
        </w:rPr>
      </w:pPr>
      <w:r w:rsidRPr="00CC5D5A">
        <w:rPr>
          <w:sz w:val="26"/>
          <w:szCs w:val="26"/>
        </w:rPr>
        <w:t>- Chấp</w:t>
      </w:r>
      <w:r w:rsidRPr="004D73B1">
        <w:rPr>
          <w:sz w:val="26"/>
          <w:szCs w:val="26"/>
        </w:rPr>
        <w:t xml:space="preserve"> hành tốt phân công</w:t>
      </w:r>
      <w:r>
        <w:rPr>
          <w:sz w:val="26"/>
          <w:szCs w:val="26"/>
        </w:rPr>
        <w:t xml:space="preserve"> giảng chuyên môn</w:t>
      </w:r>
      <w:r w:rsidRPr="004D73B1">
        <w:rPr>
          <w:sz w:val="26"/>
          <w:szCs w:val="26"/>
        </w:rPr>
        <w:t>.</w:t>
      </w:r>
      <w:r>
        <w:rPr>
          <w:sz w:val="26"/>
          <w:szCs w:val="26"/>
        </w:rPr>
        <w:t xml:space="preserve"> </w:t>
      </w:r>
      <w:r w:rsidRPr="004D73B1">
        <w:rPr>
          <w:sz w:val="26"/>
          <w:szCs w:val="26"/>
        </w:rPr>
        <w:t>Thực hiện Quy tắc ứng xử,</w:t>
      </w:r>
      <w:r>
        <w:rPr>
          <w:sz w:val="26"/>
          <w:szCs w:val="26"/>
        </w:rPr>
        <w:t xml:space="preserve"> nhất là trong việc ứng xử với PHHS, với học sinh trong sinh hoạt và dạy học.</w:t>
      </w:r>
      <w:r w:rsidRPr="004D73B1">
        <w:rPr>
          <w:sz w:val="26"/>
          <w:szCs w:val="26"/>
        </w:rPr>
        <w:t xml:space="preserve"> </w:t>
      </w:r>
    </w:p>
    <w:p w:rsidR="00222201" w:rsidRDefault="00222201" w:rsidP="000E43D2">
      <w:pPr>
        <w:ind w:firstLine="709"/>
        <w:jc w:val="both"/>
        <w:rPr>
          <w:sz w:val="26"/>
          <w:szCs w:val="26"/>
        </w:rPr>
      </w:pPr>
      <w:r>
        <w:rPr>
          <w:sz w:val="26"/>
          <w:szCs w:val="26"/>
        </w:rPr>
        <w:t>- Thực hiện tốt công tác PCCC tại đơn vị; rà soát lại bình chữa cháy.</w:t>
      </w:r>
    </w:p>
    <w:p w:rsidR="00222201" w:rsidRPr="0004784E" w:rsidRDefault="00222201" w:rsidP="000E43D2">
      <w:pPr>
        <w:ind w:firstLine="709"/>
        <w:jc w:val="both"/>
        <w:rPr>
          <w:sz w:val="26"/>
          <w:szCs w:val="26"/>
        </w:rPr>
      </w:pPr>
      <w:r w:rsidRPr="00CC5D5A">
        <w:rPr>
          <w:sz w:val="26"/>
          <w:szCs w:val="26"/>
        </w:rPr>
        <w:t>- Tổ</w:t>
      </w:r>
      <w:r w:rsidRPr="0004784E">
        <w:rPr>
          <w:sz w:val="26"/>
          <w:szCs w:val="26"/>
        </w:rPr>
        <w:t xml:space="preserve"> chức họp toàn thể CMHS các lớp đầu năm (</w:t>
      </w:r>
      <w:r>
        <w:rPr>
          <w:sz w:val="26"/>
          <w:szCs w:val="26"/>
        </w:rPr>
        <w:t>10</w:t>
      </w:r>
      <w:r w:rsidRPr="0004784E">
        <w:rPr>
          <w:sz w:val="26"/>
          <w:szCs w:val="26"/>
        </w:rPr>
        <w:t>/9</w:t>
      </w:r>
      <w:r>
        <w:rPr>
          <w:sz w:val="26"/>
          <w:szCs w:val="26"/>
        </w:rPr>
        <w:t>/2023</w:t>
      </w:r>
      <w:r w:rsidRPr="0004784E">
        <w:rPr>
          <w:sz w:val="26"/>
          <w:szCs w:val="26"/>
        </w:rPr>
        <w:t>) thống nhất các kế hoạch. (Một số ý kiến của các lớp)</w:t>
      </w:r>
      <w:r>
        <w:rPr>
          <w:sz w:val="26"/>
          <w:szCs w:val="26"/>
        </w:rPr>
        <w:t>.</w:t>
      </w:r>
    </w:p>
    <w:p w:rsidR="00222201" w:rsidRDefault="00222201" w:rsidP="000E43D2">
      <w:pPr>
        <w:ind w:firstLine="709"/>
        <w:jc w:val="both"/>
        <w:rPr>
          <w:sz w:val="26"/>
          <w:szCs w:val="26"/>
        </w:rPr>
      </w:pPr>
      <w:r>
        <w:rPr>
          <w:sz w:val="26"/>
          <w:szCs w:val="26"/>
        </w:rPr>
        <w:t xml:space="preserve">- Tham dự lễ hội Trung thu cho học sinh. </w:t>
      </w:r>
    </w:p>
    <w:p w:rsidR="00222201" w:rsidRDefault="00222201" w:rsidP="000E43D2">
      <w:pPr>
        <w:tabs>
          <w:tab w:val="num" w:pos="0"/>
        </w:tabs>
        <w:ind w:firstLine="709"/>
        <w:jc w:val="both"/>
        <w:rPr>
          <w:sz w:val="26"/>
          <w:szCs w:val="26"/>
        </w:rPr>
      </w:pPr>
      <w:r>
        <w:rPr>
          <w:sz w:val="26"/>
          <w:szCs w:val="26"/>
        </w:rPr>
        <w:t>- Thực hiện chốt danh sách biên chế lớp, thực hiện bảng điểm cá nhân cho GV; Ổn định nề nếp học sinh, sinh hoạt nội qui, các qui định của trường, nội quy học tập, phổ biến về BHYT, BH tai nạn tự nguyện …</w:t>
      </w:r>
    </w:p>
    <w:p w:rsidR="00222201" w:rsidRPr="00F3020A" w:rsidRDefault="00222201" w:rsidP="000E43D2">
      <w:pPr>
        <w:tabs>
          <w:tab w:val="num" w:pos="0"/>
        </w:tabs>
        <w:ind w:firstLine="709"/>
        <w:jc w:val="both"/>
        <w:rPr>
          <w:sz w:val="26"/>
          <w:szCs w:val="26"/>
        </w:rPr>
      </w:pPr>
      <w:r>
        <w:rPr>
          <w:sz w:val="26"/>
          <w:szCs w:val="26"/>
        </w:rPr>
        <w:t xml:space="preserve">- </w:t>
      </w:r>
      <w:r w:rsidRPr="00F3020A">
        <w:rPr>
          <w:sz w:val="26"/>
          <w:szCs w:val="26"/>
        </w:rPr>
        <w:t>Thực hiện quán triệt và tổ chức đăng ký thi đua đầu năm</w:t>
      </w:r>
      <w:r>
        <w:rPr>
          <w:sz w:val="26"/>
          <w:szCs w:val="26"/>
        </w:rPr>
        <w:t>.</w:t>
      </w:r>
    </w:p>
    <w:p w:rsidR="00222201" w:rsidRPr="00F3020A" w:rsidRDefault="00222201" w:rsidP="000E43D2">
      <w:pPr>
        <w:tabs>
          <w:tab w:val="num" w:pos="0"/>
        </w:tabs>
        <w:ind w:firstLine="709"/>
        <w:jc w:val="both"/>
        <w:rPr>
          <w:sz w:val="26"/>
          <w:szCs w:val="26"/>
        </w:rPr>
      </w:pPr>
      <w:r>
        <w:rPr>
          <w:sz w:val="26"/>
          <w:szCs w:val="26"/>
        </w:rPr>
        <w:t xml:space="preserve">- </w:t>
      </w:r>
      <w:r w:rsidRPr="00F3020A">
        <w:rPr>
          <w:sz w:val="26"/>
          <w:szCs w:val="26"/>
        </w:rPr>
        <w:t>Chuẩn bị văn kiện Hội nghị CBVC-NLĐ gửi tổ lấy ý kiến đóng góp hoàn chỉnh.</w:t>
      </w:r>
    </w:p>
    <w:p w:rsidR="00222201" w:rsidRPr="00F3020A" w:rsidRDefault="00222201" w:rsidP="000E43D2">
      <w:pPr>
        <w:tabs>
          <w:tab w:val="num" w:pos="0"/>
        </w:tabs>
        <w:ind w:firstLine="709"/>
        <w:jc w:val="both"/>
        <w:rPr>
          <w:sz w:val="26"/>
          <w:szCs w:val="26"/>
        </w:rPr>
      </w:pPr>
      <w:r>
        <w:rPr>
          <w:sz w:val="26"/>
          <w:szCs w:val="26"/>
        </w:rPr>
        <w:t xml:space="preserve">- </w:t>
      </w:r>
      <w:r w:rsidRPr="00F3020A">
        <w:rPr>
          <w:sz w:val="26"/>
          <w:szCs w:val="26"/>
        </w:rPr>
        <w:t xml:space="preserve">Thực hiện hợp đồng </w:t>
      </w:r>
      <w:r>
        <w:rPr>
          <w:sz w:val="26"/>
          <w:szCs w:val="26"/>
        </w:rPr>
        <w:t xml:space="preserve">ngắn hạn </w:t>
      </w:r>
      <w:r w:rsidRPr="00F3020A">
        <w:rPr>
          <w:sz w:val="26"/>
          <w:szCs w:val="26"/>
        </w:rPr>
        <w:t>với GVNV mới</w:t>
      </w:r>
      <w:r>
        <w:rPr>
          <w:sz w:val="26"/>
          <w:szCs w:val="26"/>
        </w:rPr>
        <w:t>: 6 GV (Ngữ văn: 01; Toán: 01; KHTN: 02 ; TD: 01, Tiếng Anh: 01)</w:t>
      </w:r>
    </w:p>
    <w:p w:rsidR="00222201" w:rsidRDefault="00222201" w:rsidP="000E43D2">
      <w:pPr>
        <w:rPr>
          <w:b/>
          <w:bCs/>
        </w:rPr>
      </w:pPr>
      <w:r>
        <w:t xml:space="preserve"> </w:t>
      </w:r>
      <w:r w:rsidRPr="00E8660C">
        <w:rPr>
          <w:b/>
          <w:bCs/>
        </w:rPr>
        <w:t xml:space="preserve"> 2. </w:t>
      </w:r>
      <w:r w:rsidRPr="00E8660C">
        <w:rPr>
          <w:b/>
          <w:bCs/>
          <w:u w:val="single"/>
        </w:rPr>
        <w:t>Công tác chuyên môn</w:t>
      </w:r>
      <w:r w:rsidRPr="00E8660C">
        <w:rPr>
          <w:b/>
          <w:bCs/>
        </w:rPr>
        <w:t>:</w:t>
      </w:r>
    </w:p>
    <w:p w:rsidR="00222201" w:rsidRDefault="00222201" w:rsidP="000E43D2">
      <w:pPr>
        <w:ind w:firstLine="709"/>
        <w:jc w:val="both"/>
        <w:rPr>
          <w:sz w:val="26"/>
          <w:szCs w:val="26"/>
        </w:rPr>
      </w:pPr>
      <w:r>
        <w:rPr>
          <w:sz w:val="26"/>
          <w:szCs w:val="26"/>
        </w:rPr>
        <w:t xml:space="preserve">- </w:t>
      </w:r>
      <w:r w:rsidRPr="00A91F86">
        <w:rPr>
          <w:sz w:val="26"/>
          <w:szCs w:val="26"/>
        </w:rPr>
        <w:t>Triển khai thảo luận về Thông tư 22/2021/TT- BGDĐT ngày 20/7/2021 Quy định về đánh giá học sinh THCS và THPT, hiệu lực 5/9/2021 cho lớp 6,7</w:t>
      </w:r>
      <w:r>
        <w:rPr>
          <w:sz w:val="26"/>
          <w:szCs w:val="26"/>
        </w:rPr>
        <w:t>,8</w:t>
      </w:r>
      <w:r w:rsidRPr="00A91F86">
        <w:rPr>
          <w:sz w:val="26"/>
          <w:szCs w:val="26"/>
        </w:rPr>
        <w:t xml:space="preserve"> trong năm học 202</w:t>
      </w:r>
      <w:r>
        <w:rPr>
          <w:sz w:val="26"/>
          <w:szCs w:val="26"/>
        </w:rPr>
        <w:t>3</w:t>
      </w:r>
      <w:r w:rsidRPr="00A91F86">
        <w:rPr>
          <w:sz w:val="26"/>
          <w:szCs w:val="26"/>
        </w:rPr>
        <w:t>-202</w:t>
      </w:r>
      <w:r>
        <w:rPr>
          <w:sz w:val="26"/>
          <w:szCs w:val="26"/>
        </w:rPr>
        <w:t>4</w:t>
      </w:r>
      <w:r w:rsidRPr="00A91F86">
        <w:rPr>
          <w:sz w:val="26"/>
          <w:szCs w:val="26"/>
        </w:rPr>
        <w:t>.</w:t>
      </w:r>
    </w:p>
    <w:p w:rsidR="00222201" w:rsidRPr="00A91F86" w:rsidRDefault="00222201" w:rsidP="000E43D2">
      <w:pPr>
        <w:ind w:firstLine="709"/>
        <w:jc w:val="both"/>
        <w:rPr>
          <w:sz w:val="26"/>
          <w:szCs w:val="26"/>
        </w:rPr>
      </w:pPr>
      <w:r>
        <w:rPr>
          <w:sz w:val="26"/>
          <w:szCs w:val="26"/>
        </w:rPr>
        <w:t xml:space="preserve">- </w:t>
      </w:r>
      <w:r w:rsidRPr="00A91F86">
        <w:rPr>
          <w:sz w:val="26"/>
          <w:szCs w:val="26"/>
        </w:rPr>
        <w:t>Phân công chuyên môn và xếp thời khóa biểu từ 5/9/202</w:t>
      </w:r>
      <w:r>
        <w:rPr>
          <w:sz w:val="26"/>
          <w:szCs w:val="26"/>
        </w:rPr>
        <w:t>3, 18/9/2023</w:t>
      </w:r>
      <w:r w:rsidRPr="00A91F86">
        <w:rPr>
          <w:sz w:val="26"/>
          <w:szCs w:val="26"/>
        </w:rPr>
        <w:t xml:space="preserve"> </w:t>
      </w:r>
      <w:r>
        <w:rPr>
          <w:sz w:val="26"/>
          <w:szCs w:val="26"/>
        </w:rPr>
        <w:t>và 25/9/2023.</w:t>
      </w:r>
      <w:r w:rsidRPr="00224058">
        <w:t xml:space="preserve"> </w:t>
      </w:r>
      <w:r>
        <w:t>Giáo viên và học sinh đi vào nề nếp dạy và học; đã hoàn thành sổ điểm cá nhân cho GVBM.</w:t>
      </w:r>
    </w:p>
    <w:p w:rsidR="00222201" w:rsidRPr="00A91F86" w:rsidRDefault="00222201" w:rsidP="000E43D2">
      <w:pPr>
        <w:ind w:firstLine="709"/>
        <w:jc w:val="both"/>
        <w:rPr>
          <w:sz w:val="26"/>
          <w:szCs w:val="26"/>
        </w:rPr>
      </w:pPr>
      <w:r>
        <w:rPr>
          <w:sz w:val="26"/>
          <w:szCs w:val="26"/>
        </w:rPr>
        <w:t xml:space="preserve">- </w:t>
      </w:r>
      <w:r w:rsidRPr="00A91F86">
        <w:rPr>
          <w:sz w:val="26"/>
          <w:szCs w:val="26"/>
        </w:rPr>
        <w:t>Các tổ CM kết hợp cùng GVBM lên PPCT chi tiết cho từng môn dựa theo khung PPCT gởi PHT duyệt. Thực hiện chương trình GDPT 2018 đối với lớp 6,7</w:t>
      </w:r>
      <w:r>
        <w:rPr>
          <w:sz w:val="26"/>
          <w:szCs w:val="26"/>
        </w:rPr>
        <w:t>,8</w:t>
      </w:r>
      <w:r w:rsidRPr="00A91F86">
        <w:rPr>
          <w:sz w:val="26"/>
          <w:szCs w:val="26"/>
        </w:rPr>
        <w:t>. Soạn giảng đúng theo chuẩn KT-KN-</w:t>
      </w:r>
      <w:r>
        <w:rPr>
          <w:sz w:val="26"/>
          <w:szCs w:val="26"/>
        </w:rPr>
        <w:t>TĐ và chương trình giảm tải (K</w:t>
      </w:r>
      <w:r w:rsidRPr="00A91F86">
        <w:rPr>
          <w:sz w:val="26"/>
          <w:szCs w:val="26"/>
        </w:rPr>
        <w:t>9)</w:t>
      </w:r>
    </w:p>
    <w:p w:rsidR="00222201" w:rsidRDefault="00222201" w:rsidP="000E43D2">
      <w:pPr>
        <w:ind w:firstLine="709"/>
        <w:jc w:val="both"/>
        <w:rPr>
          <w:sz w:val="26"/>
          <w:szCs w:val="26"/>
        </w:rPr>
      </w:pPr>
      <w:r>
        <w:rPr>
          <w:sz w:val="26"/>
          <w:szCs w:val="26"/>
        </w:rPr>
        <w:t>- Dự bồi dưỡng NVSP cho GV</w:t>
      </w:r>
      <w:r w:rsidRPr="00A91F86">
        <w:rPr>
          <w:sz w:val="26"/>
          <w:szCs w:val="26"/>
        </w:rPr>
        <w:t xml:space="preserve"> dạy tiếng Anh theo đề án tiếng Anh của tỉnh</w:t>
      </w:r>
      <w:r>
        <w:rPr>
          <w:sz w:val="26"/>
          <w:szCs w:val="26"/>
        </w:rPr>
        <w:t>: 01 GV (K. Thanh).</w:t>
      </w:r>
    </w:p>
    <w:p w:rsidR="00222201" w:rsidRPr="006E43A6" w:rsidRDefault="00222201" w:rsidP="000E43D2">
      <w:pPr>
        <w:ind w:firstLine="709"/>
        <w:jc w:val="both"/>
        <w:rPr>
          <w:color w:val="0D0D0D"/>
          <w:sz w:val="26"/>
          <w:szCs w:val="26"/>
        </w:rPr>
      </w:pPr>
      <w:r w:rsidRPr="006E43A6">
        <w:rPr>
          <w:color w:val="0D0D0D"/>
          <w:sz w:val="26"/>
          <w:szCs w:val="26"/>
        </w:rPr>
        <w:t>- Dự tập huấn học sinh khuyết tật (C. Hạnh, T. Thanh, T. Vân, T. Thúy, Loan, Vỹ – 22/9-24/9/2023)</w:t>
      </w:r>
    </w:p>
    <w:p w:rsidR="00222201" w:rsidRPr="006E43A6" w:rsidRDefault="00222201" w:rsidP="000E43D2">
      <w:pPr>
        <w:ind w:firstLine="709"/>
        <w:jc w:val="both"/>
        <w:rPr>
          <w:color w:val="0D0D0D"/>
          <w:sz w:val="26"/>
          <w:szCs w:val="26"/>
        </w:rPr>
      </w:pPr>
      <w:r w:rsidRPr="006E43A6">
        <w:rPr>
          <w:color w:val="0D0D0D"/>
          <w:sz w:val="26"/>
          <w:szCs w:val="26"/>
        </w:rPr>
        <w:t>- Cử 01 GV thể dục tập huấn công tác GDTC tỉnh (T.Dũng – 30,31/8/2023).</w:t>
      </w:r>
    </w:p>
    <w:p w:rsidR="00222201" w:rsidRPr="00DC7A91" w:rsidRDefault="00222201" w:rsidP="000E43D2">
      <w:pPr>
        <w:ind w:firstLine="709"/>
        <w:jc w:val="both"/>
        <w:rPr>
          <w:sz w:val="26"/>
          <w:szCs w:val="26"/>
        </w:rPr>
      </w:pPr>
      <w:r>
        <w:rPr>
          <w:sz w:val="26"/>
          <w:szCs w:val="26"/>
        </w:rPr>
        <w:t xml:space="preserve">- </w:t>
      </w:r>
      <w:r w:rsidRPr="00A91F86">
        <w:rPr>
          <w:sz w:val="26"/>
          <w:szCs w:val="26"/>
        </w:rPr>
        <w:t xml:space="preserve">Thực hiện </w:t>
      </w:r>
      <w:r>
        <w:rPr>
          <w:sz w:val="26"/>
          <w:szCs w:val="26"/>
        </w:rPr>
        <w:t xml:space="preserve">đăng ký thi </w:t>
      </w:r>
      <w:r w:rsidRPr="00A91F86">
        <w:rPr>
          <w:sz w:val="26"/>
          <w:szCs w:val="26"/>
        </w:rPr>
        <w:t>GVDG cấp trường.</w:t>
      </w:r>
    </w:p>
    <w:p w:rsidR="00222201" w:rsidRDefault="00222201" w:rsidP="000E43D2">
      <w:pPr>
        <w:ind w:firstLine="709"/>
      </w:pPr>
      <w:r>
        <w:t>- Đã hoàn thành hồ sơ xin  dạy buổi 2 cho học sinh khối 9 và các lớp TATC 6,7,8;  hồ sơ dạy tang tiết cho khối 8 đại trà (12/09/2023 đã  thực hiện)</w:t>
      </w:r>
    </w:p>
    <w:p w:rsidR="00222201" w:rsidRDefault="00222201" w:rsidP="000E43D2">
      <w:pPr>
        <w:ind w:firstLine="709"/>
      </w:pPr>
      <w:r>
        <w:t>- Đã thực hiện dự giờ thăm lớp.</w:t>
      </w:r>
    </w:p>
    <w:p w:rsidR="00222201" w:rsidRDefault="00222201" w:rsidP="000E43D2">
      <w:pPr>
        <w:ind w:firstLine="337"/>
        <w:jc w:val="both"/>
      </w:pPr>
      <w:r>
        <w:t xml:space="preserve">     - Đã tổ chức lồng đèn trao tay theo chủ đề “Lung linh sắc màu Trung thu” cho các khối lớp.</w:t>
      </w:r>
    </w:p>
    <w:p w:rsidR="00222201" w:rsidRDefault="00222201" w:rsidP="000E43D2">
      <w:r>
        <w:t xml:space="preserve">    3.</w:t>
      </w:r>
      <w:r w:rsidRPr="003624EC">
        <w:rPr>
          <w:b/>
          <w:bCs/>
          <w:u w:val="single"/>
        </w:rPr>
        <w:t>Đối với giáo viên</w:t>
      </w:r>
      <w:r>
        <w:t>:</w:t>
      </w:r>
    </w:p>
    <w:p w:rsidR="00222201" w:rsidRDefault="00222201" w:rsidP="000E43D2">
      <w:r>
        <w:tab/>
        <w:t>+ Thao giảng, Sử dụng CNTT, dự giờ:</w:t>
      </w:r>
    </w:p>
    <w:tbl>
      <w:tblPr>
        <w:tblW w:w="980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3260"/>
        <w:gridCol w:w="1486"/>
        <w:gridCol w:w="2111"/>
        <w:gridCol w:w="2092"/>
      </w:tblGrid>
      <w:tr w:rsidR="00222201">
        <w:trPr>
          <w:trHeight w:val="322"/>
        </w:trPr>
        <w:tc>
          <w:tcPr>
            <w:tcW w:w="851" w:type="dxa"/>
          </w:tcPr>
          <w:p w:rsidR="00222201" w:rsidRPr="00E829BF" w:rsidRDefault="00222201" w:rsidP="000E43D2">
            <w:pPr>
              <w:jc w:val="center"/>
              <w:rPr>
                <w:b/>
                <w:bCs/>
              </w:rPr>
            </w:pPr>
            <w:r w:rsidRPr="00E829BF">
              <w:rPr>
                <w:b/>
                <w:bCs/>
              </w:rPr>
              <w:t>STT</w:t>
            </w:r>
          </w:p>
        </w:tc>
        <w:tc>
          <w:tcPr>
            <w:tcW w:w="3260" w:type="dxa"/>
            <w:vAlign w:val="center"/>
          </w:tcPr>
          <w:p w:rsidR="00222201" w:rsidRPr="00E829BF" w:rsidRDefault="00222201" w:rsidP="000E43D2">
            <w:pPr>
              <w:jc w:val="center"/>
              <w:rPr>
                <w:b/>
                <w:bCs/>
              </w:rPr>
            </w:pPr>
            <w:r w:rsidRPr="00E829BF">
              <w:rPr>
                <w:b/>
                <w:bCs/>
              </w:rPr>
              <w:t>Tổ</w:t>
            </w:r>
          </w:p>
        </w:tc>
        <w:tc>
          <w:tcPr>
            <w:tcW w:w="1486" w:type="dxa"/>
          </w:tcPr>
          <w:p w:rsidR="00222201" w:rsidRPr="00E829BF" w:rsidRDefault="00222201" w:rsidP="000E43D2">
            <w:pPr>
              <w:jc w:val="center"/>
              <w:rPr>
                <w:b/>
                <w:bCs/>
              </w:rPr>
            </w:pPr>
            <w:r w:rsidRPr="00E829BF">
              <w:rPr>
                <w:b/>
                <w:bCs/>
              </w:rPr>
              <w:t>Thao giảng</w:t>
            </w:r>
          </w:p>
        </w:tc>
        <w:tc>
          <w:tcPr>
            <w:tcW w:w="2111" w:type="dxa"/>
          </w:tcPr>
          <w:p w:rsidR="00222201" w:rsidRPr="00E829BF" w:rsidRDefault="00222201" w:rsidP="000E43D2">
            <w:pPr>
              <w:jc w:val="center"/>
              <w:rPr>
                <w:b/>
                <w:bCs/>
              </w:rPr>
            </w:pPr>
            <w:r>
              <w:rPr>
                <w:b/>
                <w:bCs/>
              </w:rPr>
              <w:t>Sử dụng CNTT</w:t>
            </w:r>
          </w:p>
        </w:tc>
        <w:tc>
          <w:tcPr>
            <w:tcW w:w="2092" w:type="dxa"/>
          </w:tcPr>
          <w:p w:rsidR="00222201" w:rsidRPr="00E829BF" w:rsidRDefault="00222201" w:rsidP="000E43D2">
            <w:pPr>
              <w:jc w:val="center"/>
              <w:rPr>
                <w:b/>
                <w:bCs/>
              </w:rPr>
            </w:pPr>
            <w:r w:rsidRPr="00E829BF">
              <w:rPr>
                <w:b/>
                <w:bCs/>
              </w:rPr>
              <w:t>Dự giờ</w:t>
            </w:r>
          </w:p>
        </w:tc>
      </w:tr>
      <w:tr w:rsidR="00222201">
        <w:tc>
          <w:tcPr>
            <w:tcW w:w="851" w:type="dxa"/>
          </w:tcPr>
          <w:p w:rsidR="00222201" w:rsidRDefault="00222201" w:rsidP="000E43D2">
            <w:pPr>
              <w:jc w:val="center"/>
            </w:pPr>
            <w:r>
              <w:t>1</w:t>
            </w:r>
          </w:p>
        </w:tc>
        <w:tc>
          <w:tcPr>
            <w:tcW w:w="3260" w:type="dxa"/>
            <w:vAlign w:val="center"/>
          </w:tcPr>
          <w:p w:rsidR="00222201" w:rsidRDefault="00222201" w:rsidP="000E43D2">
            <w:r>
              <w:t xml:space="preserve">Toán </w:t>
            </w:r>
          </w:p>
        </w:tc>
        <w:tc>
          <w:tcPr>
            <w:tcW w:w="1486" w:type="dxa"/>
          </w:tcPr>
          <w:p w:rsidR="00222201" w:rsidRPr="00A64017" w:rsidRDefault="00222201" w:rsidP="000E43D2">
            <w:pPr>
              <w:jc w:val="center"/>
            </w:pPr>
            <w:r>
              <w:t>4</w:t>
            </w:r>
          </w:p>
        </w:tc>
        <w:tc>
          <w:tcPr>
            <w:tcW w:w="2111" w:type="dxa"/>
          </w:tcPr>
          <w:p w:rsidR="00222201" w:rsidRPr="00A64017" w:rsidRDefault="00222201" w:rsidP="000E43D2">
            <w:pPr>
              <w:jc w:val="center"/>
            </w:pPr>
            <w:r>
              <w:t>828</w:t>
            </w:r>
          </w:p>
        </w:tc>
        <w:tc>
          <w:tcPr>
            <w:tcW w:w="2092" w:type="dxa"/>
          </w:tcPr>
          <w:p w:rsidR="00222201" w:rsidRPr="00A64017" w:rsidRDefault="00222201" w:rsidP="000E43D2">
            <w:pPr>
              <w:jc w:val="center"/>
            </w:pPr>
            <w:r>
              <w:t>35</w:t>
            </w:r>
          </w:p>
        </w:tc>
      </w:tr>
      <w:tr w:rsidR="00222201">
        <w:tc>
          <w:tcPr>
            <w:tcW w:w="851" w:type="dxa"/>
          </w:tcPr>
          <w:p w:rsidR="00222201" w:rsidRDefault="00222201" w:rsidP="000E43D2">
            <w:pPr>
              <w:jc w:val="center"/>
            </w:pPr>
            <w:r>
              <w:t>2</w:t>
            </w:r>
          </w:p>
        </w:tc>
        <w:tc>
          <w:tcPr>
            <w:tcW w:w="3260" w:type="dxa"/>
            <w:vAlign w:val="center"/>
          </w:tcPr>
          <w:p w:rsidR="00222201" w:rsidRDefault="00222201" w:rsidP="000E43D2">
            <w:r>
              <w:t>Ngữ văn</w:t>
            </w:r>
          </w:p>
        </w:tc>
        <w:tc>
          <w:tcPr>
            <w:tcW w:w="1486" w:type="dxa"/>
          </w:tcPr>
          <w:p w:rsidR="00222201" w:rsidRPr="00A64017" w:rsidRDefault="00222201" w:rsidP="000E43D2">
            <w:pPr>
              <w:jc w:val="center"/>
            </w:pPr>
            <w:r>
              <w:t>0</w:t>
            </w:r>
          </w:p>
        </w:tc>
        <w:tc>
          <w:tcPr>
            <w:tcW w:w="2111" w:type="dxa"/>
          </w:tcPr>
          <w:p w:rsidR="00222201" w:rsidRPr="00A64017" w:rsidRDefault="00222201" w:rsidP="000E43D2">
            <w:pPr>
              <w:jc w:val="center"/>
            </w:pPr>
            <w:r>
              <w:t>206</w:t>
            </w:r>
          </w:p>
        </w:tc>
        <w:tc>
          <w:tcPr>
            <w:tcW w:w="2092" w:type="dxa"/>
          </w:tcPr>
          <w:p w:rsidR="00222201" w:rsidRPr="00A64017" w:rsidRDefault="00222201" w:rsidP="000E43D2">
            <w:pPr>
              <w:jc w:val="center"/>
            </w:pPr>
            <w:r>
              <w:t>0</w:t>
            </w:r>
          </w:p>
        </w:tc>
      </w:tr>
      <w:tr w:rsidR="00222201">
        <w:tc>
          <w:tcPr>
            <w:tcW w:w="851" w:type="dxa"/>
          </w:tcPr>
          <w:p w:rsidR="00222201" w:rsidRDefault="00222201" w:rsidP="000E43D2">
            <w:pPr>
              <w:jc w:val="center"/>
            </w:pPr>
            <w:r>
              <w:t>3</w:t>
            </w:r>
          </w:p>
        </w:tc>
        <w:tc>
          <w:tcPr>
            <w:tcW w:w="3260" w:type="dxa"/>
            <w:vAlign w:val="center"/>
          </w:tcPr>
          <w:p w:rsidR="00222201" w:rsidRDefault="00222201" w:rsidP="000E43D2">
            <w:r>
              <w:t>KHTN</w:t>
            </w:r>
          </w:p>
        </w:tc>
        <w:tc>
          <w:tcPr>
            <w:tcW w:w="1486" w:type="dxa"/>
          </w:tcPr>
          <w:p w:rsidR="00222201" w:rsidRPr="00A64017" w:rsidRDefault="00222201" w:rsidP="000E43D2">
            <w:pPr>
              <w:jc w:val="center"/>
            </w:pPr>
            <w:r>
              <w:t>2</w:t>
            </w:r>
          </w:p>
        </w:tc>
        <w:tc>
          <w:tcPr>
            <w:tcW w:w="2111" w:type="dxa"/>
          </w:tcPr>
          <w:p w:rsidR="00222201" w:rsidRPr="00A64017" w:rsidRDefault="00222201" w:rsidP="000E43D2">
            <w:pPr>
              <w:jc w:val="center"/>
            </w:pPr>
            <w:r>
              <w:t>176</w:t>
            </w:r>
          </w:p>
        </w:tc>
        <w:tc>
          <w:tcPr>
            <w:tcW w:w="2092" w:type="dxa"/>
          </w:tcPr>
          <w:p w:rsidR="00222201" w:rsidRPr="00A64017" w:rsidRDefault="00222201" w:rsidP="000E43D2">
            <w:pPr>
              <w:jc w:val="center"/>
            </w:pPr>
            <w:r>
              <w:t>20</w:t>
            </w:r>
          </w:p>
        </w:tc>
      </w:tr>
      <w:tr w:rsidR="00222201">
        <w:tc>
          <w:tcPr>
            <w:tcW w:w="851" w:type="dxa"/>
          </w:tcPr>
          <w:p w:rsidR="00222201" w:rsidRDefault="00222201" w:rsidP="000E43D2">
            <w:pPr>
              <w:jc w:val="center"/>
            </w:pPr>
            <w:r>
              <w:t>4</w:t>
            </w:r>
          </w:p>
        </w:tc>
        <w:tc>
          <w:tcPr>
            <w:tcW w:w="3260" w:type="dxa"/>
            <w:vAlign w:val="center"/>
          </w:tcPr>
          <w:p w:rsidR="00222201" w:rsidRDefault="00222201" w:rsidP="000E43D2">
            <w:r>
              <w:t>Ngoại ngữ</w:t>
            </w:r>
          </w:p>
        </w:tc>
        <w:tc>
          <w:tcPr>
            <w:tcW w:w="1486" w:type="dxa"/>
          </w:tcPr>
          <w:p w:rsidR="00222201" w:rsidRPr="00A64017" w:rsidRDefault="00222201" w:rsidP="000E43D2">
            <w:pPr>
              <w:jc w:val="center"/>
            </w:pPr>
            <w:r>
              <w:t>1</w:t>
            </w:r>
          </w:p>
        </w:tc>
        <w:tc>
          <w:tcPr>
            <w:tcW w:w="2111" w:type="dxa"/>
          </w:tcPr>
          <w:p w:rsidR="00222201" w:rsidRPr="00A64017" w:rsidRDefault="00222201" w:rsidP="000E43D2">
            <w:pPr>
              <w:jc w:val="center"/>
            </w:pPr>
            <w:r>
              <w:t>426</w:t>
            </w:r>
          </w:p>
        </w:tc>
        <w:tc>
          <w:tcPr>
            <w:tcW w:w="2092" w:type="dxa"/>
          </w:tcPr>
          <w:p w:rsidR="00222201" w:rsidRPr="00A64017" w:rsidRDefault="00222201" w:rsidP="000E43D2">
            <w:pPr>
              <w:jc w:val="center"/>
            </w:pPr>
            <w:r>
              <w:t>4</w:t>
            </w:r>
          </w:p>
        </w:tc>
      </w:tr>
      <w:tr w:rsidR="00222201">
        <w:tc>
          <w:tcPr>
            <w:tcW w:w="851" w:type="dxa"/>
          </w:tcPr>
          <w:p w:rsidR="00222201" w:rsidRDefault="00222201" w:rsidP="000E43D2">
            <w:pPr>
              <w:jc w:val="center"/>
            </w:pPr>
            <w:r>
              <w:t>5</w:t>
            </w:r>
          </w:p>
        </w:tc>
        <w:tc>
          <w:tcPr>
            <w:tcW w:w="3260" w:type="dxa"/>
            <w:vAlign w:val="center"/>
          </w:tcPr>
          <w:p w:rsidR="00222201" w:rsidRPr="00CB2D79" w:rsidRDefault="00222201" w:rsidP="000E43D2">
            <w:r>
              <w:t xml:space="preserve">Tin </w:t>
            </w:r>
            <w:r w:rsidRPr="00CB2D79">
              <w:t>- Công nghệ</w:t>
            </w:r>
            <w:r>
              <w:t xml:space="preserve"> - GDCD</w:t>
            </w:r>
          </w:p>
        </w:tc>
        <w:tc>
          <w:tcPr>
            <w:tcW w:w="1486" w:type="dxa"/>
          </w:tcPr>
          <w:p w:rsidR="00222201" w:rsidRPr="00A64017" w:rsidRDefault="00222201" w:rsidP="000E43D2">
            <w:pPr>
              <w:jc w:val="center"/>
            </w:pPr>
            <w:r>
              <w:t>1</w:t>
            </w:r>
          </w:p>
        </w:tc>
        <w:tc>
          <w:tcPr>
            <w:tcW w:w="2111" w:type="dxa"/>
          </w:tcPr>
          <w:p w:rsidR="00222201" w:rsidRPr="00A64017" w:rsidRDefault="00222201" w:rsidP="000E43D2">
            <w:pPr>
              <w:jc w:val="center"/>
            </w:pPr>
            <w:r>
              <w:t>120</w:t>
            </w:r>
          </w:p>
        </w:tc>
        <w:tc>
          <w:tcPr>
            <w:tcW w:w="2092" w:type="dxa"/>
          </w:tcPr>
          <w:p w:rsidR="00222201" w:rsidRPr="00A64017" w:rsidRDefault="00222201" w:rsidP="000E43D2">
            <w:pPr>
              <w:jc w:val="center"/>
            </w:pPr>
            <w:r>
              <w:t>5</w:t>
            </w:r>
          </w:p>
        </w:tc>
      </w:tr>
      <w:tr w:rsidR="00222201">
        <w:tc>
          <w:tcPr>
            <w:tcW w:w="851" w:type="dxa"/>
          </w:tcPr>
          <w:p w:rsidR="00222201" w:rsidRDefault="00222201" w:rsidP="000E43D2">
            <w:pPr>
              <w:jc w:val="center"/>
            </w:pPr>
            <w:r>
              <w:t>6</w:t>
            </w:r>
          </w:p>
        </w:tc>
        <w:tc>
          <w:tcPr>
            <w:tcW w:w="3260" w:type="dxa"/>
            <w:vAlign w:val="center"/>
          </w:tcPr>
          <w:p w:rsidR="00222201" w:rsidRDefault="00222201" w:rsidP="000E43D2">
            <w:r>
              <w:t>Lịch sử - Địa lí</w:t>
            </w:r>
          </w:p>
        </w:tc>
        <w:tc>
          <w:tcPr>
            <w:tcW w:w="1486" w:type="dxa"/>
          </w:tcPr>
          <w:p w:rsidR="00222201" w:rsidRPr="00A64017" w:rsidRDefault="00222201" w:rsidP="000E43D2">
            <w:pPr>
              <w:jc w:val="center"/>
            </w:pPr>
            <w:r>
              <w:t>1</w:t>
            </w:r>
          </w:p>
        </w:tc>
        <w:tc>
          <w:tcPr>
            <w:tcW w:w="2111" w:type="dxa"/>
          </w:tcPr>
          <w:p w:rsidR="00222201" w:rsidRPr="00A64017" w:rsidRDefault="00222201" w:rsidP="000E43D2">
            <w:pPr>
              <w:jc w:val="center"/>
            </w:pPr>
            <w:r>
              <w:t>250</w:t>
            </w:r>
          </w:p>
        </w:tc>
        <w:tc>
          <w:tcPr>
            <w:tcW w:w="2092" w:type="dxa"/>
          </w:tcPr>
          <w:p w:rsidR="00222201" w:rsidRPr="00A64017" w:rsidRDefault="00222201" w:rsidP="000E43D2">
            <w:pPr>
              <w:jc w:val="center"/>
            </w:pPr>
            <w:r>
              <w:t>5</w:t>
            </w:r>
          </w:p>
        </w:tc>
      </w:tr>
      <w:tr w:rsidR="00222201">
        <w:tc>
          <w:tcPr>
            <w:tcW w:w="851" w:type="dxa"/>
          </w:tcPr>
          <w:p w:rsidR="00222201" w:rsidRDefault="00222201" w:rsidP="000E43D2">
            <w:pPr>
              <w:jc w:val="center"/>
            </w:pPr>
            <w:r>
              <w:t>7</w:t>
            </w:r>
          </w:p>
        </w:tc>
        <w:tc>
          <w:tcPr>
            <w:tcW w:w="3260" w:type="dxa"/>
            <w:vAlign w:val="center"/>
          </w:tcPr>
          <w:p w:rsidR="00222201" w:rsidRDefault="00222201" w:rsidP="000E43D2">
            <w:r>
              <w:t>TD- Nghệ thuật</w:t>
            </w:r>
          </w:p>
        </w:tc>
        <w:tc>
          <w:tcPr>
            <w:tcW w:w="1486" w:type="dxa"/>
          </w:tcPr>
          <w:p w:rsidR="00222201" w:rsidRPr="00A64017" w:rsidRDefault="00222201" w:rsidP="000E43D2">
            <w:pPr>
              <w:jc w:val="center"/>
            </w:pPr>
            <w:r>
              <w:t>1</w:t>
            </w:r>
          </w:p>
        </w:tc>
        <w:tc>
          <w:tcPr>
            <w:tcW w:w="2111" w:type="dxa"/>
          </w:tcPr>
          <w:p w:rsidR="00222201" w:rsidRDefault="00222201" w:rsidP="000E43D2">
            <w:pPr>
              <w:jc w:val="center"/>
            </w:pPr>
            <w:r>
              <w:t>0</w:t>
            </w:r>
          </w:p>
        </w:tc>
        <w:tc>
          <w:tcPr>
            <w:tcW w:w="2092" w:type="dxa"/>
          </w:tcPr>
          <w:p w:rsidR="00222201" w:rsidRDefault="00222201" w:rsidP="000E43D2">
            <w:pPr>
              <w:jc w:val="center"/>
            </w:pPr>
            <w:r>
              <w:t>4</w:t>
            </w:r>
          </w:p>
        </w:tc>
      </w:tr>
      <w:tr w:rsidR="00222201">
        <w:tc>
          <w:tcPr>
            <w:tcW w:w="4111" w:type="dxa"/>
            <w:gridSpan w:val="2"/>
          </w:tcPr>
          <w:p w:rsidR="00222201" w:rsidRPr="00E829BF" w:rsidRDefault="00222201" w:rsidP="000E43D2">
            <w:pPr>
              <w:jc w:val="center"/>
              <w:rPr>
                <w:b/>
                <w:bCs/>
              </w:rPr>
            </w:pPr>
            <w:r w:rsidRPr="00E829BF">
              <w:rPr>
                <w:b/>
                <w:bCs/>
              </w:rPr>
              <w:t>Tổng cộng</w:t>
            </w:r>
          </w:p>
        </w:tc>
        <w:tc>
          <w:tcPr>
            <w:tcW w:w="1486" w:type="dxa"/>
            <w:vAlign w:val="center"/>
          </w:tcPr>
          <w:p w:rsidR="00222201" w:rsidRDefault="00222201" w:rsidP="000E43D2">
            <w:pPr>
              <w:jc w:val="center"/>
              <w:rPr>
                <w:b/>
                <w:bCs/>
              </w:rPr>
            </w:pPr>
            <w:r>
              <w:rPr>
                <w:b/>
                <w:bCs/>
              </w:rPr>
              <w:t>10</w:t>
            </w:r>
          </w:p>
        </w:tc>
        <w:tc>
          <w:tcPr>
            <w:tcW w:w="2111" w:type="dxa"/>
            <w:vAlign w:val="center"/>
          </w:tcPr>
          <w:p w:rsidR="00222201" w:rsidRDefault="00222201" w:rsidP="000E43D2">
            <w:pPr>
              <w:jc w:val="center"/>
              <w:rPr>
                <w:b/>
                <w:bCs/>
              </w:rPr>
            </w:pPr>
            <w:r>
              <w:rPr>
                <w:b/>
                <w:bCs/>
              </w:rPr>
              <w:t>2006</w:t>
            </w:r>
          </w:p>
        </w:tc>
        <w:tc>
          <w:tcPr>
            <w:tcW w:w="2092" w:type="dxa"/>
          </w:tcPr>
          <w:p w:rsidR="00222201" w:rsidRDefault="00222201" w:rsidP="000E43D2">
            <w:pPr>
              <w:jc w:val="center"/>
              <w:rPr>
                <w:b/>
                <w:bCs/>
              </w:rPr>
            </w:pPr>
            <w:r>
              <w:rPr>
                <w:b/>
                <w:bCs/>
              </w:rPr>
              <w:t>73</w:t>
            </w:r>
          </w:p>
        </w:tc>
      </w:tr>
    </w:tbl>
    <w:p w:rsidR="00222201" w:rsidRPr="00E9234E" w:rsidRDefault="00222201" w:rsidP="000E43D2">
      <w:r w:rsidRPr="004D4360">
        <w:rPr>
          <w:b/>
          <w:bCs/>
        </w:rPr>
        <w:t xml:space="preserve">II. </w:t>
      </w:r>
      <w:r w:rsidRPr="004D4360">
        <w:rPr>
          <w:b/>
          <w:bCs/>
          <w:u w:val="single"/>
        </w:rPr>
        <w:t>Kế hoạch tháng 10</w:t>
      </w:r>
      <w:r w:rsidRPr="004D4360">
        <w:rPr>
          <w:b/>
          <w:bCs/>
        </w:rPr>
        <w:t>:</w:t>
      </w:r>
      <w:r>
        <w:rPr>
          <w:b/>
          <w:bCs/>
        </w:rPr>
        <w:t xml:space="preserve"> </w:t>
      </w:r>
      <w:r w:rsidRPr="00E9234E">
        <w:t>0</w:t>
      </w:r>
      <w:r>
        <w:t>4</w:t>
      </w:r>
      <w:r w:rsidRPr="00E9234E">
        <w:t xml:space="preserve"> tuần: Từ tuần 0</w:t>
      </w:r>
      <w:r>
        <w:t>5 đến tuần 08</w:t>
      </w:r>
      <w:r w:rsidRPr="00E9234E">
        <w:t xml:space="preserve"> ( </w:t>
      </w:r>
      <w:r>
        <w:t>01/10 đến 29/10/2023</w:t>
      </w:r>
      <w:r w:rsidRPr="00E9234E">
        <w:t>)</w:t>
      </w:r>
    </w:p>
    <w:p w:rsidR="00222201" w:rsidRDefault="00222201" w:rsidP="000E43D2">
      <w:pPr>
        <w:numPr>
          <w:ilvl w:val="0"/>
          <w:numId w:val="4"/>
        </w:numPr>
        <w:ind w:left="0"/>
      </w:pPr>
      <w:r>
        <w:t>Tuần 5 :  01/10 – 08/10</w:t>
      </w:r>
    </w:p>
    <w:p w:rsidR="00222201" w:rsidRDefault="00222201" w:rsidP="000E43D2">
      <w:pPr>
        <w:numPr>
          <w:ilvl w:val="0"/>
          <w:numId w:val="4"/>
        </w:numPr>
        <w:ind w:left="0"/>
      </w:pPr>
      <w:r>
        <w:t>Tuần 6 :  09/10 – 15/10</w:t>
      </w:r>
    </w:p>
    <w:p w:rsidR="00222201" w:rsidRDefault="00222201" w:rsidP="000E43D2">
      <w:pPr>
        <w:numPr>
          <w:ilvl w:val="0"/>
          <w:numId w:val="4"/>
        </w:numPr>
        <w:ind w:left="0"/>
      </w:pPr>
      <w:r>
        <w:t>Tuần 7 :  16/10 – 22/10 (KN 20/10)</w:t>
      </w:r>
    </w:p>
    <w:p w:rsidR="00222201" w:rsidRDefault="00222201" w:rsidP="000E43D2">
      <w:pPr>
        <w:numPr>
          <w:ilvl w:val="0"/>
          <w:numId w:val="4"/>
        </w:numPr>
        <w:ind w:left="0"/>
      </w:pPr>
      <w:r>
        <w:t>Tuần 8 :  23/10 –  29/10</w:t>
      </w:r>
    </w:p>
    <w:p w:rsidR="00222201" w:rsidRDefault="00222201" w:rsidP="000E43D2">
      <w:r>
        <w:tab/>
      </w:r>
      <w:r>
        <w:tab/>
      </w:r>
      <w:r>
        <w:tab/>
      </w:r>
      <w:r>
        <w:tab/>
      </w:r>
      <w:r>
        <w:tab/>
      </w:r>
      <w:r>
        <w:tab/>
      </w:r>
      <w:r>
        <w:tab/>
      </w:r>
      <w:r>
        <w:tab/>
      </w:r>
      <w:r>
        <w:tab/>
      </w:r>
    </w:p>
    <w:tbl>
      <w:tblPr>
        <w:tblW w:w="9900" w:type="dxa"/>
        <w:tblInd w:w="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559"/>
        <w:gridCol w:w="1152"/>
        <w:gridCol w:w="7055"/>
        <w:gridCol w:w="1134"/>
      </w:tblGrid>
      <w:tr w:rsidR="00222201">
        <w:tblPrEx>
          <w:tblCellMar>
            <w:top w:w="0" w:type="dxa"/>
            <w:bottom w:w="0" w:type="dxa"/>
          </w:tblCellMar>
        </w:tblPrEx>
        <w:trPr>
          <w:trHeight w:val="517"/>
        </w:trPr>
        <w:tc>
          <w:tcPr>
            <w:tcW w:w="559" w:type="dxa"/>
            <w:vAlign w:val="center"/>
          </w:tcPr>
          <w:p w:rsidR="00222201" w:rsidRPr="005610DB" w:rsidRDefault="00222201" w:rsidP="000E43D2">
            <w:pPr>
              <w:jc w:val="center"/>
              <w:rPr>
                <w:b/>
                <w:bCs/>
              </w:rPr>
            </w:pPr>
            <w:r w:rsidRPr="005610DB">
              <w:rPr>
                <w:b/>
                <w:bCs/>
              </w:rPr>
              <w:t>Stt</w:t>
            </w:r>
          </w:p>
        </w:tc>
        <w:tc>
          <w:tcPr>
            <w:tcW w:w="1160" w:type="dxa"/>
            <w:vAlign w:val="center"/>
          </w:tcPr>
          <w:p w:rsidR="00222201" w:rsidRPr="005610DB" w:rsidRDefault="00222201" w:rsidP="000E43D2">
            <w:pPr>
              <w:jc w:val="center"/>
              <w:rPr>
                <w:b/>
                <w:bCs/>
              </w:rPr>
            </w:pPr>
            <w:r w:rsidRPr="005610DB">
              <w:rPr>
                <w:b/>
                <w:bCs/>
              </w:rPr>
              <w:t>Chủ đề</w:t>
            </w:r>
          </w:p>
        </w:tc>
        <w:tc>
          <w:tcPr>
            <w:tcW w:w="7327" w:type="dxa"/>
            <w:tcBorders>
              <w:right w:val="single" w:sz="4" w:space="0" w:color="000000"/>
            </w:tcBorders>
            <w:vAlign w:val="center"/>
          </w:tcPr>
          <w:p w:rsidR="00222201" w:rsidRPr="005610DB" w:rsidRDefault="00222201" w:rsidP="000E43D2">
            <w:pPr>
              <w:jc w:val="center"/>
              <w:rPr>
                <w:b/>
                <w:bCs/>
              </w:rPr>
            </w:pPr>
            <w:r w:rsidRPr="005610DB">
              <w:rPr>
                <w:b/>
                <w:bCs/>
              </w:rPr>
              <w:t>Nội dung và biện pháp thực hiện</w:t>
            </w:r>
          </w:p>
        </w:tc>
        <w:tc>
          <w:tcPr>
            <w:tcW w:w="854" w:type="dxa"/>
            <w:tcBorders>
              <w:left w:val="single" w:sz="4" w:space="0" w:color="000000"/>
              <w:right w:val="single" w:sz="4" w:space="0" w:color="000000"/>
            </w:tcBorders>
            <w:vAlign w:val="center"/>
          </w:tcPr>
          <w:p w:rsidR="00222201" w:rsidRPr="005610DB" w:rsidRDefault="00222201" w:rsidP="000E43D2">
            <w:pPr>
              <w:jc w:val="center"/>
              <w:rPr>
                <w:b/>
                <w:bCs/>
              </w:rPr>
            </w:pPr>
            <w:r w:rsidRPr="005610DB">
              <w:rPr>
                <w:b/>
                <w:bCs/>
              </w:rPr>
              <w:t>Thời gian</w:t>
            </w:r>
          </w:p>
        </w:tc>
      </w:tr>
      <w:tr w:rsidR="00222201">
        <w:tblPrEx>
          <w:tblCellMar>
            <w:top w:w="0" w:type="dxa"/>
            <w:bottom w:w="0" w:type="dxa"/>
          </w:tblCellMar>
        </w:tblPrEx>
        <w:trPr>
          <w:trHeight w:val="1507"/>
        </w:trPr>
        <w:tc>
          <w:tcPr>
            <w:tcW w:w="559" w:type="dxa"/>
            <w:tcBorders>
              <w:bottom w:val="single" w:sz="4" w:space="0" w:color="auto"/>
            </w:tcBorders>
            <w:vAlign w:val="center"/>
          </w:tcPr>
          <w:p w:rsidR="00222201" w:rsidRDefault="00222201" w:rsidP="000E43D2">
            <w:pPr>
              <w:jc w:val="center"/>
            </w:pPr>
            <w:r>
              <w:t>1</w:t>
            </w:r>
          </w:p>
        </w:tc>
        <w:tc>
          <w:tcPr>
            <w:tcW w:w="1160" w:type="dxa"/>
            <w:tcBorders>
              <w:bottom w:val="single" w:sz="4" w:space="0" w:color="auto"/>
            </w:tcBorders>
            <w:vAlign w:val="center"/>
          </w:tcPr>
          <w:p w:rsidR="00222201" w:rsidRPr="00890C88" w:rsidRDefault="00222201" w:rsidP="000E43D2">
            <w:pPr>
              <w:jc w:val="center"/>
              <w:rPr>
                <w:b/>
                <w:bCs/>
              </w:rPr>
            </w:pPr>
            <w:r w:rsidRPr="00890C88">
              <w:rPr>
                <w:b/>
                <w:bCs/>
              </w:rPr>
              <w:t>Sinh hoạt chủ điểm.</w:t>
            </w:r>
          </w:p>
        </w:tc>
        <w:tc>
          <w:tcPr>
            <w:tcW w:w="7327" w:type="dxa"/>
            <w:tcBorders>
              <w:bottom w:val="single" w:sz="4" w:space="0" w:color="auto"/>
            </w:tcBorders>
          </w:tcPr>
          <w:p w:rsidR="00222201" w:rsidRDefault="00222201" w:rsidP="000E43D2">
            <w:r>
              <w:t>- Kỉ niệm ngày Bác Hồ gửi thư lần cuối cho ngành giáo dục (15/10).</w:t>
            </w:r>
          </w:p>
          <w:p w:rsidR="00222201" w:rsidRDefault="00222201" w:rsidP="000E43D2">
            <w:r>
              <w:t>- Chào mừng ngày phụ nữ Việt Nam 20/10.</w:t>
            </w:r>
          </w:p>
          <w:p w:rsidR="00222201" w:rsidRDefault="00222201" w:rsidP="000E43D2">
            <w:pPr>
              <w:ind w:firstLine="337"/>
              <w:jc w:val="both"/>
            </w:pPr>
          </w:p>
        </w:tc>
        <w:tc>
          <w:tcPr>
            <w:tcW w:w="854" w:type="dxa"/>
            <w:tcBorders>
              <w:bottom w:val="single" w:sz="4" w:space="0" w:color="auto"/>
            </w:tcBorders>
          </w:tcPr>
          <w:p w:rsidR="00222201" w:rsidRDefault="00222201" w:rsidP="000E43D2"/>
          <w:p w:rsidR="00222201" w:rsidRDefault="00222201" w:rsidP="000E43D2">
            <w:r>
              <w:t>10/10</w:t>
            </w:r>
          </w:p>
          <w:p w:rsidR="00222201" w:rsidRDefault="00222201" w:rsidP="000E43D2"/>
          <w:p w:rsidR="00222201" w:rsidRDefault="00222201" w:rsidP="00773BFC">
            <w:r>
              <w:t>14/10</w:t>
            </w:r>
          </w:p>
        </w:tc>
      </w:tr>
      <w:tr w:rsidR="00222201">
        <w:tblPrEx>
          <w:tblCellMar>
            <w:top w:w="0" w:type="dxa"/>
            <w:bottom w:w="0" w:type="dxa"/>
          </w:tblCellMar>
        </w:tblPrEx>
        <w:trPr>
          <w:trHeight w:val="1125"/>
        </w:trPr>
        <w:tc>
          <w:tcPr>
            <w:tcW w:w="559" w:type="dxa"/>
            <w:tcBorders>
              <w:top w:val="single" w:sz="4" w:space="0" w:color="auto"/>
              <w:bottom w:val="single" w:sz="4" w:space="0" w:color="000000"/>
              <w:right w:val="single" w:sz="4" w:space="0" w:color="000000"/>
            </w:tcBorders>
            <w:vAlign w:val="center"/>
          </w:tcPr>
          <w:p w:rsidR="00222201" w:rsidRDefault="00222201" w:rsidP="000E43D2">
            <w:pPr>
              <w:jc w:val="center"/>
            </w:pPr>
          </w:p>
          <w:p w:rsidR="00222201" w:rsidRDefault="00222201" w:rsidP="000E43D2">
            <w:pPr>
              <w:jc w:val="center"/>
            </w:pPr>
          </w:p>
          <w:p w:rsidR="00222201" w:rsidRDefault="00222201" w:rsidP="000E43D2">
            <w:pPr>
              <w:jc w:val="center"/>
            </w:pPr>
          </w:p>
          <w:p w:rsidR="00222201" w:rsidRDefault="00222201" w:rsidP="000E43D2">
            <w:pPr>
              <w:jc w:val="center"/>
            </w:pPr>
          </w:p>
          <w:p w:rsidR="00222201" w:rsidRDefault="00222201" w:rsidP="000E43D2">
            <w:pPr>
              <w:jc w:val="center"/>
            </w:pPr>
          </w:p>
          <w:p w:rsidR="00222201" w:rsidRDefault="00222201" w:rsidP="000E43D2">
            <w:pPr>
              <w:jc w:val="center"/>
            </w:pPr>
          </w:p>
          <w:p w:rsidR="00222201" w:rsidRDefault="00222201" w:rsidP="000E43D2">
            <w:r>
              <w:t>2</w:t>
            </w:r>
          </w:p>
        </w:tc>
        <w:tc>
          <w:tcPr>
            <w:tcW w:w="1160" w:type="dxa"/>
            <w:tcBorders>
              <w:top w:val="single" w:sz="4" w:space="0" w:color="auto"/>
              <w:left w:val="single" w:sz="4" w:space="0" w:color="000000"/>
              <w:bottom w:val="single" w:sz="4" w:space="0" w:color="000000"/>
              <w:right w:val="single" w:sz="4" w:space="0" w:color="000000"/>
            </w:tcBorders>
            <w:vAlign w:val="center"/>
          </w:tcPr>
          <w:p w:rsidR="00222201" w:rsidRDefault="00222201" w:rsidP="000E43D2">
            <w:pPr>
              <w:jc w:val="center"/>
            </w:pPr>
          </w:p>
          <w:p w:rsidR="00222201" w:rsidRDefault="00222201" w:rsidP="000E43D2"/>
          <w:p w:rsidR="00222201" w:rsidRDefault="00222201" w:rsidP="000E43D2">
            <w:pPr>
              <w:jc w:val="center"/>
            </w:pPr>
          </w:p>
          <w:p w:rsidR="00222201" w:rsidRDefault="00222201" w:rsidP="000E43D2">
            <w:pPr>
              <w:jc w:val="center"/>
            </w:pPr>
          </w:p>
          <w:p w:rsidR="00222201" w:rsidRDefault="00222201" w:rsidP="000E43D2">
            <w:pPr>
              <w:jc w:val="center"/>
            </w:pPr>
          </w:p>
          <w:p w:rsidR="00222201" w:rsidRDefault="00222201" w:rsidP="000E43D2">
            <w:pPr>
              <w:jc w:val="center"/>
            </w:pPr>
          </w:p>
          <w:p w:rsidR="00222201" w:rsidRPr="00890C88" w:rsidRDefault="00222201" w:rsidP="000E43D2">
            <w:pPr>
              <w:jc w:val="center"/>
              <w:rPr>
                <w:b/>
                <w:bCs/>
              </w:rPr>
            </w:pPr>
            <w:r w:rsidRPr="00890C88">
              <w:rPr>
                <w:b/>
                <w:bCs/>
              </w:rPr>
              <w:t>Công tác</w:t>
            </w:r>
          </w:p>
          <w:p w:rsidR="00222201" w:rsidRPr="00945868" w:rsidRDefault="00222201" w:rsidP="000E43D2">
            <w:pPr>
              <w:jc w:val="center"/>
              <w:rPr>
                <w:b/>
                <w:bCs/>
              </w:rPr>
            </w:pPr>
            <w:r w:rsidRPr="00890C88">
              <w:rPr>
                <w:b/>
                <w:bCs/>
              </w:rPr>
              <w:t>chủ nhiệ</w:t>
            </w:r>
            <w:r>
              <w:rPr>
                <w:b/>
                <w:bCs/>
              </w:rPr>
              <w:t>m lớp</w:t>
            </w:r>
          </w:p>
        </w:tc>
        <w:tc>
          <w:tcPr>
            <w:tcW w:w="7327" w:type="dxa"/>
            <w:tcBorders>
              <w:top w:val="single" w:sz="4" w:space="0" w:color="auto"/>
              <w:left w:val="single" w:sz="4" w:space="0" w:color="000000"/>
              <w:bottom w:val="single" w:sz="4" w:space="0" w:color="000000"/>
            </w:tcBorders>
          </w:tcPr>
          <w:p w:rsidR="00222201" w:rsidRDefault="00222201" w:rsidP="000E43D2">
            <w:pPr>
              <w:tabs>
                <w:tab w:val="left" w:pos="53"/>
                <w:tab w:val="left" w:pos="620"/>
              </w:tabs>
            </w:pPr>
            <w:r>
              <w:t>- Sinh hoạt kỉ niệm ngày Bác Hồ gửi thư lần cuối cho ngành giáo dục (15/10), ngày phụ nữ Việt Nam 20/10</w:t>
            </w:r>
          </w:p>
          <w:p w:rsidR="00222201" w:rsidRDefault="00222201" w:rsidP="000E43D2">
            <w:pPr>
              <w:tabs>
                <w:tab w:val="left" w:pos="620"/>
              </w:tabs>
            </w:pPr>
            <w:r>
              <w:t>- Điểm danh học sinh nghỉ học, nắm lại sỉ số lớp. (HS nghỉ quá 3 ngày GVCN liên lạc với PHHS).</w:t>
            </w:r>
          </w:p>
          <w:p w:rsidR="00222201" w:rsidRDefault="00222201" w:rsidP="000E43D2">
            <w:pPr>
              <w:tabs>
                <w:tab w:val="left" w:pos="620"/>
              </w:tabs>
            </w:pPr>
            <w:r>
              <w:t>- Duy trì nề nếp, nội quy, đồng phục, tác phong, giữ vệ sinh trường lớp…</w:t>
            </w:r>
          </w:p>
          <w:p w:rsidR="00222201" w:rsidRDefault="00222201" w:rsidP="000E43D2">
            <w:pPr>
              <w:tabs>
                <w:tab w:val="left" w:pos="620"/>
              </w:tabs>
            </w:pPr>
            <w:r>
              <w:t>- GVCN hoàn thành việc lập kế hoạch và ghi đầy đủ các thông tin trong sổ chủ nhiệm.</w:t>
            </w:r>
          </w:p>
          <w:p w:rsidR="00222201" w:rsidRDefault="00222201" w:rsidP="000E43D2">
            <w:pPr>
              <w:tabs>
                <w:tab w:val="left" w:pos="620"/>
              </w:tabs>
            </w:pPr>
            <w:r>
              <w:t>- Kiểm tra, bổ sung lí lịch học sinh trên phần mềm. Kiểm tra giới tính học sinh.</w:t>
            </w:r>
          </w:p>
          <w:p w:rsidR="00222201" w:rsidRDefault="00222201" w:rsidP="000E43D2">
            <w:pPr>
              <w:tabs>
                <w:tab w:val="left" w:pos="620"/>
              </w:tabs>
            </w:pPr>
            <w:r>
              <w:t>- Nhắc nhở học sinh học bài, làm bài đầy đủ khi đến lớp</w:t>
            </w:r>
          </w:p>
          <w:p w:rsidR="00222201" w:rsidRDefault="00222201" w:rsidP="000E43D2">
            <w:pPr>
              <w:tabs>
                <w:tab w:val="left" w:pos="620"/>
              </w:tabs>
            </w:pPr>
            <w:r>
              <w:t>- Bảo quản tốt cơ sở vật chất: Không làm hư hao bàn ghế, tắt đèn - quạt trước khi ra về.</w:t>
            </w:r>
          </w:p>
          <w:p w:rsidR="00222201" w:rsidRDefault="00222201" w:rsidP="000E43D2">
            <w:pPr>
              <w:tabs>
                <w:tab w:val="left" w:pos="620"/>
              </w:tabs>
            </w:pPr>
            <w:r>
              <w:t>- GVCN hoàn thành hồ sơ học sinh bị khuyết tật.</w:t>
            </w:r>
          </w:p>
          <w:p w:rsidR="00222201" w:rsidRPr="00CE07C5" w:rsidRDefault="00222201" w:rsidP="000E43D2">
            <w:pPr>
              <w:tabs>
                <w:tab w:val="left" w:pos="620"/>
              </w:tabs>
            </w:pPr>
            <w:r>
              <w:t xml:space="preserve">- GVCN phân công HS giữ Sổ đầu bài nhớ chia đúng sổ, đúng buổi. Học buổi sáng ghi của buổi sáng, học buổi chiều ghi của buổi chiều không phân biệt chính khóa hay tăng tiết. </w:t>
            </w:r>
          </w:p>
        </w:tc>
        <w:tc>
          <w:tcPr>
            <w:tcW w:w="854" w:type="dxa"/>
            <w:tcBorders>
              <w:top w:val="single" w:sz="4" w:space="0" w:color="auto"/>
              <w:bottom w:val="single" w:sz="4" w:space="0" w:color="000000"/>
            </w:tcBorders>
          </w:tcPr>
          <w:p w:rsidR="00222201" w:rsidRDefault="00222201" w:rsidP="000E43D2">
            <w:r>
              <w:t>10/10</w:t>
            </w:r>
          </w:p>
          <w:p w:rsidR="00222201" w:rsidRDefault="00222201" w:rsidP="000E43D2">
            <w:r>
              <w:t>16/10</w:t>
            </w:r>
          </w:p>
          <w:p w:rsidR="00222201" w:rsidRDefault="00222201" w:rsidP="000E43D2"/>
          <w:p w:rsidR="00222201" w:rsidRDefault="00222201" w:rsidP="000E43D2"/>
          <w:p w:rsidR="00222201" w:rsidRDefault="00222201" w:rsidP="000E43D2"/>
          <w:p w:rsidR="00222201" w:rsidRDefault="00222201" w:rsidP="000E43D2"/>
          <w:p w:rsidR="00222201" w:rsidRDefault="00222201" w:rsidP="000E43D2">
            <w:r>
              <w:t>10/2023</w:t>
            </w:r>
          </w:p>
          <w:p w:rsidR="00222201" w:rsidRDefault="00222201" w:rsidP="000E43D2"/>
          <w:p w:rsidR="00222201" w:rsidRDefault="00222201" w:rsidP="000E43D2"/>
          <w:p w:rsidR="00222201" w:rsidRDefault="00222201" w:rsidP="000E43D2"/>
        </w:tc>
      </w:tr>
      <w:tr w:rsidR="00222201">
        <w:tblPrEx>
          <w:tblCellMar>
            <w:top w:w="0" w:type="dxa"/>
            <w:bottom w:w="0" w:type="dxa"/>
          </w:tblCellMar>
        </w:tblPrEx>
        <w:trPr>
          <w:trHeight w:val="1408"/>
        </w:trPr>
        <w:tc>
          <w:tcPr>
            <w:tcW w:w="559" w:type="dxa"/>
            <w:tcBorders>
              <w:top w:val="single" w:sz="4" w:space="0" w:color="000000"/>
              <w:left w:val="single" w:sz="4" w:space="0" w:color="000000"/>
              <w:bottom w:val="single" w:sz="4" w:space="0" w:color="000000"/>
              <w:right w:val="single" w:sz="4" w:space="0" w:color="000000"/>
            </w:tcBorders>
            <w:vAlign w:val="center"/>
          </w:tcPr>
          <w:p w:rsidR="00222201" w:rsidRDefault="00222201" w:rsidP="000E43D2"/>
          <w:p w:rsidR="00222201" w:rsidRDefault="00222201" w:rsidP="000E43D2"/>
          <w:p w:rsidR="00222201" w:rsidRDefault="00222201" w:rsidP="000E43D2"/>
          <w:p w:rsidR="00222201" w:rsidRDefault="00222201" w:rsidP="000E43D2">
            <w:r>
              <w:t>3</w:t>
            </w:r>
          </w:p>
        </w:tc>
        <w:tc>
          <w:tcPr>
            <w:tcW w:w="1160" w:type="dxa"/>
            <w:tcBorders>
              <w:top w:val="single" w:sz="4" w:space="0" w:color="000000"/>
              <w:left w:val="single" w:sz="4" w:space="0" w:color="000000"/>
              <w:bottom w:val="single" w:sz="4" w:space="0" w:color="000000"/>
              <w:right w:val="single" w:sz="4" w:space="0" w:color="000000"/>
            </w:tcBorders>
            <w:vAlign w:val="center"/>
          </w:tcPr>
          <w:p w:rsidR="00222201" w:rsidRDefault="00222201" w:rsidP="000E43D2">
            <w:pPr>
              <w:jc w:val="center"/>
              <w:rPr>
                <w:b/>
                <w:bCs/>
              </w:rPr>
            </w:pPr>
          </w:p>
          <w:p w:rsidR="00222201" w:rsidRDefault="00222201" w:rsidP="000E43D2">
            <w:pPr>
              <w:jc w:val="center"/>
              <w:rPr>
                <w:b/>
                <w:bCs/>
              </w:rPr>
            </w:pPr>
          </w:p>
          <w:p w:rsidR="00222201" w:rsidRDefault="00222201" w:rsidP="000E43D2">
            <w:pPr>
              <w:jc w:val="center"/>
              <w:rPr>
                <w:b/>
                <w:bCs/>
              </w:rPr>
            </w:pPr>
          </w:p>
          <w:p w:rsidR="00222201" w:rsidRDefault="00222201" w:rsidP="000E43D2">
            <w:pPr>
              <w:jc w:val="center"/>
              <w:rPr>
                <w:b/>
                <w:bCs/>
              </w:rPr>
            </w:pPr>
          </w:p>
          <w:p w:rsidR="00222201" w:rsidRDefault="00222201" w:rsidP="000E43D2">
            <w:pPr>
              <w:jc w:val="center"/>
              <w:rPr>
                <w:b/>
                <w:bCs/>
              </w:rPr>
            </w:pPr>
          </w:p>
          <w:p w:rsidR="00222201" w:rsidRDefault="00222201" w:rsidP="000E43D2">
            <w:pPr>
              <w:jc w:val="center"/>
              <w:rPr>
                <w:b/>
                <w:bCs/>
              </w:rPr>
            </w:pPr>
          </w:p>
          <w:p w:rsidR="00222201" w:rsidRPr="00890C88" w:rsidRDefault="00222201" w:rsidP="000E43D2">
            <w:pPr>
              <w:jc w:val="center"/>
              <w:rPr>
                <w:b/>
                <w:bCs/>
              </w:rPr>
            </w:pPr>
            <w:r w:rsidRPr="00890C88">
              <w:rPr>
                <w:b/>
                <w:bCs/>
              </w:rPr>
              <w:t>Công tác chuyên môn.</w:t>
            </w:r>
          </w:p>
        </w:tc>
        <w:tc>
          <w:tcPr>
            <w:tcW w:w="7327" w:type="dxa"/>
            <w:tcBorders>
              <w:top w:val="single" w:sz="4" w:space="0" w:color="000000"/>
              <w:left w:val="single" w:sz="4" w:space="0" w:color="000000"/>
              <w:bottom w:val="single" w:sz="4" w:space="0" w:color="000000"/>
              <w:right w:val="single" w:sz="4" w:space="0" w:color="000000"/>
            </w:tcBorders>
          </w:tcPr>
          <w:p w:rsidR="00222201" w:rsidRDefault="00222201" w:rsidP="000E43D2">
            <w:pPr>
              <w:tabs>
                <w:tab w:val="left" w:pos="620"/>
              </w:tabs>
            </w:pPr>
            <w:r>
              <w:t>Bảo quản tốt sổ đầu bài, cuối giờ nộp phòng giám thị</w:t>
            </w:r>
          </w:p>
          <w:p w:rsidR="00222201" w:rsidRDefault="00222201" w:rsidP="000E43D2">
            <w:r>
              <w:t xml:space="preserve">-  </w:t>
            </w:r>
            <w:r w:rsidRPr="00476FD8">
              <w:rPr>
                <w:b/>
                <w:bCs/>
              </w:rPr>
              <w:t xml:space="preserve">Kiểm tra </w:t>
            </w:r>
            <w:r>
              <w:rPr>
                <w:b/>
                <w:bCs/>
              </w:rPr>
              <w:t>giữa kỳ. Dự kiến tuần 9 (từ 30/10-05/11/2023)</w:t>
            </w:r>
            <w:r>
              <w:t xml:space="preserve"> </w:t>
            </w:r>
          </w:p>
          <w:p w:rsidR="00222201" w:rsidRDefault="00222201" w:rsidP="000E43D2">
            <w:r>
              <w:t xml:space="preserve">- TTCM phân công GV ra đề kiểm tra giữa kỳ tham khảo (Các môn: Toán, Vật lý, Hóa học, KHTN, Tiếng anh, Ngữ văn mỗi giáo viên gửi 01 đề tham khảo của khối dạy) và gửi E-mail cho BGH:  Tổ: Toán, KHTN, Tin – Công nghệ gửi địa chỉ E-mail: </w:t>
            </w:r>
            <w:hyperlink r:id="rId5" w:history="1">
              <w:r w:rsidRPr="007D1808">
                <w:rPr>
                  <w:rStyle w:val="Hyperlink"/>
                </w:rPr>
                <w:t>tienld.nvtr@ta.sgdbinhduong.edu.vn</w:t>
              </w:r>
            </w:hyperlink>
            <w:r>
              <w:t xml:space="preserve">; (Các môn: Ngoại ngữ, Lịch sử, Địa lý, Lịch sử-Địa lí, GDCD, Sinh học, Mỹ thuật TTCM phân công cụ thể giáo viên ra đề và gửi địa chỉ E-mail: </w:t>
            </w:r>
            <w:r w:rsidRPr="000C062E">
              <w:t>hanhct.thd@ta.sgdbinhduong.edu.vn</w:t>
            </w:r>
            <w:r>
              <w:t>. Sau kỳ kiểm tra kết thúc các TTCM gửi đề bản giấy (gồm: ma trận, đặc tả (khối 6,7,8), đề, đáp an  có đầy đủ chữ ký của GV ra đề, TTCM ký và chỗ ký của BGH), biên bản thấm định đề kiểm tra. Hạn chót 23/10/2023 gửi đề kiểm tra giữa kỳ 1 qua E-mail cho BGH.</w:t>
            </w:r>
          </w:p>
          <w:p w:rsidR="00222201" w:rsidRDefault="00222201" w:rsidP="000E43D2">
            <w:pPr>
              <w:ind w:firstLine="337"/>
            </w:pPr>
            <w:r>
              <w:t>+ Các môn Ngữ văn, Toán, KHTN – Thời gian 90 phút</w:t>
            </w:r>
          </w:p>
          <w:p w:rsidR="00222201" w:rsidRDefault="00222201" w:rsidP="000E43D2">
            <w:pPr>
              <w:ind w:firstLine="337"/>
            </w:pPr>
            <w:r>
              <w:t>+ Các môn Tiếng Anh, Lý, Hóa, Lịch sử-Địa lý 6,7,8; Lịch sử 9, Địa lí 9 – Thời gian 60 phút</w:t>
            </w:r>
          </w:p>
          <w:p w:rsidR="00222201" w:rsidRDefault="00222201" w:rsidP="000E43D2">
            <w:pPr>
              <w:ind w:firstLine="337"/>
            </w:pPr>
            <w:r>
              <w:t>+ Các môn còn lại 45 phút.</w:t>
            </w:r>
          </w:p>
          <w:p w:rsidR="00222201" w:rsidRDefault="00222201" w:rsidP="000E43D2">
            <w:r>
              <w:t>- Tổ chức dạy bơi trong tháng 10 và 11 cho 19 lớp 9. Dự kiến Tuần 5 –tuần 11 (Trừ tuần 9 kiểm tra giữa kỳ 1)</w:t>
            </w:r>
          </w:p>
          <w:p w:rsidR="00222201" w:rsidRDefault="00222201" w:rsidP="000E43D2">
            <w:r>
              <w:t xml:space="preserve">- GVCN  kiểm tra , thống kê  và chốt số lượng học sinh tham gia học buổi 2 và tăng tiết trong tháng 10. </w:t>
            </w:r>
            <w:r w:rsidRPr="00A91067">
              <w:t>Quán triệt DTHT ngoài nhà trường.</w:t>
            </w:r>
            <w:r>
              <w:t>-&gt; Dự thu buổi 2,  tăng tiết tháng 10 (04 tuần)</w:t>
            </w:r>
          </w:p>
          <w:p w:rsidR="00222201" w:rsidRDefault="00222201" w:rsidP="000E43D2">
            <w:r>
              <w:t>- Xây dựng ý thức giữ gìn vệ sinh chung, vệ sinh cá nhân cho học sinh</w:t>
            </w:r>
          </w:p>
          <w:p w:rsidR="00222201" w:rsidRDefault="00222201" w:rsidP="000E43D2">
            <w:pPr>
              <w:jc w:val="both"/>
            </w:pPr>
            <w:r>
              <w:t>- GVCN các khối chuẩn bị tham gia vườn cây thuốc nam (sẽ có kế hoạch cụ thể gửi đến các lớp )</w:t>
            </w:r>
          </w:p>
          <w:p w:rsidR="00222201" w:rsidRDefault="00222201" w:rsidP="000E43D2">
            <w:r>
              <w:t>- Giảng dạy đúng  theo phân phối chương trình.</w:t>
            </w:r>
          </w:p>
          <w:p w:rsidR="00222201" w:rsidRDefault="00222201" w:rsidP="000E43D2">
            <w:r>
              <w:t>- GVTD tổ chức HKPĐ cấp trường và bồi dưỡng dự thi cấp Tp.</w:t>
            </w:r>
          </w:p>
          <w:p w:rsidR="00222201" w:rsidRDefault="00222201" w:rsidP="000E43D2">
            <w:r>
              <w:t>- Hoàn thiện kế hoạch chuyên môn năm học 2023-2024.</w:t>
            </w:r>
          </w:p>
          <w:p w:rsidR="00222201" w:rsidRPr="00C74E37" w:rsidRDefault="00222201" w:rsidP="000E43D2">
            <w:r>
              <w:t>- Tiếp tục xây dựng kế hoạch cá nhân của giáo viên.</w:t>
            </w:r>
          </w:p>
          <w:p w:rsidR="00222201" w:rsidRDefault="00222201" w:rsidP="000E43D2">
            <w:r>
              <w:t>- Thi GVDG vòng trường. (02/10-14/10/2023)</w:t>
            </w:r>
          </w:p>
          <w:p w:rsidR="00222201" w:rsidRDefault="00222201" w:rsidP="000E43D2">
            <w:r>
              <w:t>Mỗi GV sẽ thi giảng 1 tiết trên lớp và báo cáo 1 giải pháp nâng cao công tác giảng dạy của bản thân. Bài báo cáo không được quá 15 sile và không quá 30 phút kể cả thời gian trao đổi của giám khảo. TTCM gửi lại DSGVDG.</w:t>
            </w:r>
          </w:p>
          <w:p w:rsidR="00222201" w:rsidRDefault="00222201" w:rsidP="000E43D2">
            <w:pPr>
              <w:jc w:val="both"/>
            </w:pPr>
            <w:r>
              <w:t>- Kiểm tra hồ sơ sổ sách giáo viên đợt 1/HKI</w:t>
            </w:r>
          </w:p>
          <w:p w:rsidR="00222201" w:rsidRDefault="00222201" w:rsidP="000E43D2">
            <w:pPr>
              <w:jc w:val="both"/>
            </w:pPr>
            <w:r>
              <w:t xml:space="preserve">     + Tổ kiểm tra từ 23/10 đến 28/10: TTCM kiểm tra nộp biên bản cho BGH, BGH kiểm tra, ký hồ sơ giáo viên từ 30/10 đến 31/10/2023.</w:t>
            </w:r>
          </w:p>
          <w:p w:rsidR="00222201" w:rsidRDefault="00222201" w:rsidP="000E43D2">
            <w:pPr>
              <w:ind w:firstLine="337"/>
              <w:jc w:val="both"/>
              <w:rPr>
                <w:b/>
                <w:bCs/>
              </w:rPr>
            </w:pPr>
            <w:r w:rsidRPr="00685F69">
              <w:rPr>
                <w:b/>
                <w:bCs/>
              </w:rPr>
              <w:t xml:space="preserve">Lưu ý: </w:t>
            </w:r>
          </w:p>
          <w:p w:rsidR="00222201" w:rsidRPr="00685F69" w:rsidRDefault="00222201" w:rsidP="000E43D2">
            <w:pPr>
              <w:ind w:firstLine="337"/>
              <w:jc w:val="both"/>
            </w:pPr>
            <w:r>
              <w:rPr>
                <w:b/>
                <w:bCs/>
              </w:rPr>
              <w:t xml:space="preserve">* </w:t>
            </w:r>
            <w:r w:rsidRPr="00685F69">
              <w:t>Giáo án của GV trong tổ. TTCM và TPCM chịu trách nhiệm kiểm tra và ký duyệt hàng tuần, hàng tháng. Giáo án của TTCM gửi PHT ký (từ 05-&gt;10 hàng tháng). Riêng giáo án Hướng nghiệp đối với GVCN khối 9 TTCM và PHT sẽ ký hàng tháng.</w:t>
            </w:r>
            <w:r>
              <w:t xml:space="preserve"> </w:t>
            </w:r>
          </w:p>
          <w:p w:rsidR="00222201" w:rsidRPr="00A91067" w:rsidRDefault="00222201" w:rsidP="000E43D2">
            <w:pPr>
              <w:jc w:val="both"/>
              <w:rPr>
                <w:b/>
                <w:bCs/>
                <w:i/>
                <w:iCs/>
              </w:rPr>
            </w:pPr>
            <w:r>
              <w:t xml:space="preserve">- GV Kê khai thừa giờ tháng 9. </w:t>
            </w:r>
            <w:r w:rsidRPr="00912C72">
              <w:rPr>
                <w:b/>
                <w:bCs/>
              </w:rPr>
              <w:t>(</w:t>
            </w:r>
            <w:r w:rsidRPr="00A91067">
              <w:rPr>
                <w:b/>
                <w:bCs/>
                <w:i/>
                <w:iCs/>
              </w:rPr>
              <w:t>Thống nhất trong Hội đồng SP về tổng hợp thừa giờ</w:t>
            </w:r>
            <w:r>
              <w:rPr>
                <w:b/>
                <w:bCs/>
                <w:i/>
                <w:iCs/>
              </w:rPr>
              <w:t xml:space="preserve"> hàng tháng</w:t>
            </w:r>
            <w:r w:rsidRPr="00A91067">
              <w:rPr>
                <w:b/>
                <w:bCs/>
                <w:i/>
                <w:iCs/>
              </w:rPr>
              <w:t>)</w:t>
            </w:r>
          </w:p>
          <w:p w:rsidR="00222201" w:rsidRDefault="00222201" w:rsidP="000E43D2">
            <w:pPr>
              <w:jc w:val="both"/>
            </w:pPr>
            <w:r>
              <w:t>- Thao giảng, dự giờ, thực hiện chuyên đề theo lịch. Hồ sơ chuyên đề của các TTCM lưu ý. Tổ nào chưa gửi kế hoạch thì sẽ gửi. Hạn chót 05/10/2023. Trong kế hoạch chỉ là dự kiến tháng thực hiện chuyên đề. Nhưng trong báo cáo chuyên đề vào dịp cuối năm thì TTCM phải báo cáo chính xác GV thực hiện chuyên đề, Lớp thực hiện, ngày giờ thực hiện. Các chuyên đề gửi về PHT phải ghi rõ trong chuyên đề ngày/tháng/năm (phần cuối làm đủ 3 ô - 1/ GV thực hiện chuyên đề, 2 TTCM ký duyệt, 3/ BGH ký duyệt). Tổ nào nộp không đúng yêu cầu sẽ bị trả lại làm cho đúng.</w:t>
            </w:r>
          </w:p>
          <w:p w:rsidR="00222201" w:rsidRDefault="00222201" w:rsidP="000E43D2">
            <w:pPr>
              <w:jc w:val="both"/>
            </w:pPr>
            <w:r>
              <w:t>- Thao giảng thành phố sẽ có kế hoạch sau.</w:t>
            </w:r>
          </w:p>
          <w:p w:rsidR="00222201" w:rsidRDefault="00222201" w:rsidP="000E43D2">
            <w:pPr>
              <w:jc w:val="both"/>
            </w:pPr>
            <w:r>
              <w:t>- Thực hiện đúng theo quy định cột điểm.</w:t>
            </w:r>
          </w:p>
          <w:p w:rsidR="00222201" w:rsidRDefault="00222201" w:rsidP="000E43D2">
            <w:pPr>
              <w:jc w:val="both"/>
            </w:pPr>
            <w:r>
              <w:t xml:space="preserve">- Giáo viên dạy buổi 2, dạy tăng tiết phải điểm danh học sinh trong tiết của mình và có ký nhận xét sổ đầu bài đầy đủ. </w:t>
            </w:r>
          </w:p>
          <w:p w:rsidR="00222201" w:rsidRPr="00A91067" w:rsidRDefault="00222201" w:rsidP="000E43D2">
            <w:pPr>
              <w:jc w:val="both"/>
            </w:pPr>
            <w:r>
              <w:t xml:space="preserve">- </w:t>
            </w:r>
            <w:r w:rsidRPr="00A91067">
              <w:t>Thanh tra sư</w:t>
            </w:r>
            <w:r>
              <w:t xml:space="preserve"> phạm</w:t>
            </w:r>
            <w:r w:rsidRPr="00A91067">
              <w:t xml:space="preserve"> giáo viên </w:t>
            </w:r>
            <w:r>
              <w:t>giáo viên theo kế hoạch kiểm tra nội bộ.</w:t>
            </w:r>
          </w:p>
          <w:p w:rsidR="00222201" w:rsidRDefault="00222201" w:rsidP="000E43D2">
            <w:pPr>
              <w:jc w:val="both"/>
            </w:pPr>
            <w:r>
              <w:t>- Tổ trưởng báo cáo chuyên môn tháng theo mẫu và hoàn thành ngày 25 tây hàng tháng.</w:t>
            </w:r>
          </w:p>
          <w:p w:rsidR="00222201" w:rsidRPr="008D4AFE" w:rsidRDefault="00222201" w:rsidP="000E43D2">
            <w:pPr>
              <w:tabs>
                <w:tab w:val="left" w:pos="1007"/>
              </w:tabs>
              <w:jc w:val="both"/>
            </w:pPr>
            <w:r>
              <w:t xml:space="preserve">* </w:t>
            </w:r>
            <w:r w:rsidRPr="00AF1784">
              <w:t xml:space="preserve">Kế hoạch BDTX: sẽ có </w:t>
            </w:r>
            <w:r>
              <w:t>thô</w:t>
            </w:r>
            <w:r w:rsidRPr="00AF1784">
              <w:t>ng báo sau</w:t>
            </w:r>
            <w:r>
              <w:t xml:space="preserve"> khi có thông báo của PGD</w:t>
            </w:r>
            <w:r w:rsidRPr="00AF1784">
              <w:t>.</w:t>
            </w:r>
          </w:p>
        </w:tc>
        <w:tc>
          <w:tcPr>
            <w:tcW w:w="854" w:type="dxa"/>
            <w:tcBorders>
              <w:top w:val="single" w:sz="4" w:space="0" w:color="000000"/>
              <w:left w:val="single" w:sz="4" w:space="0" w:color="000000"/>
              <w:bottom w:val="single" w:sz="4" w:space="0" w:color="000000"/>
              <w:right w:val="single" w:sz="4" w:space="0" w:color="000000"/>
            </w:tcBorders>
          </w:tcPr>
          <w:p w:rsidR="00222201" w:rsidRDefault="00222201" w:rsidP="000E43D2"/>
          <w:p w:rsidR="00222201" w:rsidRDefault="00222201" w:rsidP="000E43D2">
            <w:r>
              <w:t>02/11</w:t>
            </w:r>
          </w:p>
          <w:p w:rsidR="00222201" w:rsidRDefault="00222201" w:rsidP="000E43D2"/>
          <w:p w:rsidR="00222201" w:rsidRDefault="00222201" w:rsidP="000E43D2"/>
          <w:p w:rsidR="00222201" w:rsidRDefault="00222201" w:rsidP="000E43D2">
            <w:r>
              <w:t>10/2022</w:t>
            </w:r>
          </w:p>
          <w:p w:rsidR="00222201" w:rsidRDefault="00222201" w:rsidP="000E43D2"/>
          <w:p w:rsidR="00222201" w:rsidRDefault="00222201" w:rsidP="000E43D2"/>
          <w:p w:rsidR="00222201" w:rsidRDefault="00222201" w:rsidP="000E43D2">
            <w:r>
              <w:t>20/10</w:t>
            </w:r>
          </w:p>
          <w:p w:rsidR="00222201" w:rsidRDefault="00222201" w:rsidP="000E43D2"/>
          <w:p w:rsidR="00222201" w:rsidRDefault="00222201" w:rsidP="000E43D2">
            <w:r>
              <w:t>12/10</w:t>
            </w:r>
          </w:p>
          <w:p w:rsidR="00222201" w:rsidRDefault="00222201" w:rsidP="000E43D2"/>
          <w:p w:rsidR="00222201" w:rsidRDefault="00222201" w:rsidP="000E43D2"/>
          <w:p w:rsidR="00222201" w:rsidRDefault="00222201" w:rsidP="000E43D2"/>
          <w:p w:rsidR="00222201" w:rsidRDefault="00222201" w:rsidP="000E43D2"/>
          <w:p w:rsidR="00222201" w:rsidRDefault="00222201" w:rsidP="000E43D2"/>
          <w:p w:rsidR="00222201" w:rsidRDefault="00222201" w:rsidP="000E43D2"/>
          <w:p w:rsidR="00222201" w:rsidRDefault="00222201" w:rsidP="000E43D2">
            <w:pPr>
              <w:jc w:val="both"/>
            </w:pPr>
          </w:p>
          <w:p w:rsidR="00222201" w:rsidRDefault="00222201" w:rsidP="000E43D2">
            <w:pPr>
              <w:jc w:val="both"/>
            </w:pPr>
            <w:r>
              <w:t>10/20</w:t>
            </w:r>
          </w:p>
          <w:p w:rsidR="00222201" w:rsidRDefault="00222201" w:rsidP="000E43D2">
            <w:pPr>
              <w:jc w:val="both"/>
            </w:pPr>
          </w:p>
          <w:p w:rsidR="00222201" w:rsidRDefault="00222201" w:rsidP="000E43D2">
            <w:pPr>
              <w:jc w:val="both"/>
            </w:pPr>
            <w:r>
              <w:t>09/10</w:t>
            </w:r>
          </w:p>
          <w:p w:rsidR="00222201" w:rsidRDefault="00222201" w:rsidP="000E43D2">
            <w:pPr>
              <w:jc w:val="both"/>
            </w:pPr>
          </w:p>
          <w:p w:rsidR="00222201" w:rsidRDefault="00222201" w:rsidP="000E43D2">
            <w:pPr>
              <w:jc w:val="both"/>
            </w:pPr>
            <w:r>
              <w:t>14/10</w:t>
            </w:r>
          </w:p>
          <w:p w:rsidR="00222201" w:rsidRDefault="00222201" w:rsidP="000E43D2">
            <w:pPr>
              <w:jc w:val="both"/>
            </w:pPr>
          </w:p>
          <w:p w:rsidR="00222201" w:rsidRDefault="00222201" w:rsidP="000E43D2">
            <w:pPr>
              <w:jc w:val="both"/>
            </w:pPr>
          </w:p>
          <w:p w:rsidR="00222201" w:rsidRDefault="00222201" w:rsidP="000E43D2">
            <w:pPr>
              <w:jc w:val="both"/>
            </w:pPr>
          </w:p>
          <w:p w:rsidR="00222201" w:rsidRDefault="00222201" w:rsidP="000E43D2">
            <w:pPr>
              <w:jc w:val="both"/>
            </w:pPr>
          </w:p>
          <w:p w:rsidR="00222201" w:rsidRDefault="00222201" w:rsidP="000E43D2">
            <w:pPr>
              <w:jc w:val="both"/>
            </w:pPr>
          </w:p>
          <w:p w:rsidR="00222201" w:rsidRDefault="00222201" w:rsidP="000E43D2">
            <w:pPr>
              <w:jc w:val="both"/>
            </w:pPr>
          </w:p>
          <w:p w:rsidR="00222201" w:rsidRDefault="00222201" w:rsidP="000E43D2">
            <w:pPr>
              <w:jc w:val="both"/>
            </w:pPr>
          </w:p>
          <w:p w:rsidR="00222201" w:rsidRDefault="00222201" w:rsidP="000E43D2">
            <w:pPr>
              <w:jc w:val="both"/>
            </w:pPr>
          </w:p>
          <w:p w:rsidR="00222201" w:rsidRDefault="00222201" w:rsidP="000E43D2">
            <w:pPr>
              <w:jc w:val="both"/>
            </w:pPr>
          </w:p>
          <w:p w:rsidR="00222201" w:rsidRDefault="00222201" w:rsidP="000E43D2">
            <w:pPr>
              <w:jc w:val="both"/>
            </w:pPr>
          </w:p>
          <w:p w:rsidR="00222201" w:rsidRDefault="00222201" w:rsidP="000E43D2">
            <w:pPr>
              <w:jc w:val="both"/>
            </w:pPr>
          </w:p>
          <w:p w:rsidR="00222201" w:rsidRDefault="00222201" w:rsidP="000E43D2">
            <w:pPr>
              <w:jc w:val="both"/>
            </w:pPr>
          </w:p>
          <w:p w:rsidR="00222201" w:rsidRDefault="00222201" w:rsidP="000E43D2">
            <w:pPr>
              <w:jc w:val="both"/>
            </w:pPr>
          </w:p>
          <w:p w:rsidR="00222201" w:rsidRDefault="00222201" w:rsidP="000E43D2">
            <w:pPr>
              <w:jc w:val="both"/>
            </w:pPr>
          </w:p>
          <w:p w:rsidR="00222201" w:rsidRDefault="00222201" w:rsidP="000E43D2">
            <w:pPr>
              <w:jc w:val="both"/>
            </w:pPr>
          </w:p>
          <w:p w:rsidR="00222201" w:rsidRDefault="00222201" w:rsidP="000E43D2">
            <w:pPr>
              <w:jc w:val="both"/>
            </w:pPr>
          </w:p>
          <w:p w:rsidR="00222201" w:rsidRDefault="00222201" w:rsidP="000E43D2">
            <w:pPr>
              <w:jc w:val="both"/>
            </w:pPr>
          </w:p>
          <w:p w:rsidR="00222201" w:rsidRDefault="00222201" w:rsidP="000E43D2">
            <w:pPr>
              <w:jc w:val="both"/>
            </w:pPr>
          </w:p>
          <w:p w:rsidR="00222201" w:rsidRDefault="00222201" w:rsidP="000E43D2">
            <w:pPr>
              <w:jc w:val="both"/>
            </w:pPr>
          </w:p>
          <w:p w:rsidR="00222201" w:rsidRDefault="00222201" w:rsidP="000E43D2">
            <w:pPr>
              <w:jc w:val="both"/>
            </w:pPr>
          </w:p>
          <w:p w:rsidR="00222201" w:rsidRDefault="00222201" w:rsidP="000E43D2">
            <w:pPr>
              <w:jc w:val="both"/>
            </w:pPr>
          </w:p>
          <w:p w:rsidR="00222201" w:rsidRDefault="00222201" w:rsidP="000E43D2">
            <w:pPr>
              <w:jc w:val="both"/>
            </w:pPr>
          </w:p>
          <w:p w:rsidR="00222201" w:rsidRDefault="00222201" w:rsidP="000E43D2">
            <w:pPr>
              <w:jc w:val="both"/>
            </w:pPr>
          </w:p>
          <w:p w:rsidR="00222201" w:rsidRDefault="00222201" w:rsidP="000E43D2">
            <w:pPr>
              <w:jc w:val="both"/>
            </w:pPr>
          </w:p>
          <w:p w:rsidR="00222201" w:rsidRDefault="00222201" w:rsidP="000E43D2">
            <w:pPr>
              <w:jc w:val="both"/>
            </w:pPr>
          </w:p>
          <w:p w:rsidR="00222201" w:rsidRDefault="00222201" w:rsidP="000E43D2">
            <w:pPr>
              <w:jc w:val="both"/>
            </w:pPr>
          </w:p>
          <w:p w:rsidR="00222201" w:rsidRDefault="00222201" w:rsidP="000E43D2">
            <w:pPr>
              <w:jc w:val="both"/>
            </w:pPr>
          </w:p>
          <w:p w:rsidR="00222201" w:rsidRDefault="00222201" w:rsidP="000E43D2">
            <w:pPr>
              <w:jc w:val="both"/>
            </w:pPr>
          </w:p>
          <w:p w:rsidR="00222201" w:rsidRDefault="00222201" w:rsidP="000E43D2">
            <w:pPr>
              <w:jc w:val="both"/>
            </w:pPr>
          </w:p>
          <w:p w:rsidR="00222201" w:rsidRDefault="00222201" w:rsidP="000E43D2">
            <w:pPr>
              <w:jc w:val="both"/>
            </w:pPr>
          </w:p>
          <w:p w:rsidR="00222201" w:rsidRDefault="00222201" w:rsidP="000E43D2">
            <w:pPr>
              <w:jc w:val="both"/>
            </w:pPr>
          </w:p>
          <w:p w:rsidR="00222201" w:rsidRDefault="00222201" w:rsidP="000E43D2">
            <w:pPr>
              <w:jc w:val="both"/>
            </w:pPr>
          </w:p>
          <w:p w:rsidR="00222201" w:rsidRDefault="00222201" w:rsidP="000E43D2">
            <w:pPr>
              <w:jc w:val="both"/>
            </w:pPr>
          </w:p>
          <w:p w:rsidR="00222201" w:rsidRDefault="00222201" w:rsidP="000E43D2">
            <w:pPr>
              <w:jc w:val="both"/>
            </w:pPr>
          </w:p>
          <w:p w:rsidR="00222201" w:rsidRDefault="00222201" w:rsidP="00F418B4">
            <w:pPr>
              <w:jc w:val="both"/>
            </w:pPr>
            <w:r>
              <w:t>10/2023</w:t>
            </w:r>
          </w:p>
        </w:tc>
      </w:tr>
      <w:tr w:rsidR="00222201">
        <w:tblPrEx>
          <w:tblCellMar>
            <w:top w:w="0" w:type="dxa"/>
            <w:bottom w:w="0" w:type="dxa"/>
          </w:tblCellMar>
        </w:tblPrEx>
        <w:trPr>
          <w:trHeight w:val="1123"/>
        </w:trPr>
        <w:tc>
          <w:tcPr>
            <w:tcW w:w="559" w:type="dxa"/>
            <w:tcBorders>
              <w:top w:val="single" w:sz="4" w:space="0" w:color="000000"/>
              <w:left w:val="single" w:sz="4" w:space="0" w:color="000000"/>
              <w:bottom w:val="single" w:sz="4" w:space="0" w:color="000000"/>
              <w:right w:val="single" w:sz="4" w:space="0" w:color="000000"/>
            </w:tcBorders>
            <w:vAlign w:val="center"/>
          </w:tcPr>
          <w:p w:rsidR="00222201" w:rsidRDefault="00222201" w:rsidP="000E43D2"/>
          <w:p w:rsidR="00222201" w:rsidRDefault="00222201" w:rsidP="000E43D2"/>
          <w:p w:rsidR="00222201" w:rsidRDefault="00222201" w:rsidP="000E43D2">
            <w:r>
              <w:t>4</w:t>
            </w:r>
          </w:p>
        </w:tc>
        <w:tc>
          <w:tcPr>
            <w:tcW w:w="1160" w:type="dxa"/>
            <w:tcBorders>
              <w:top w:val="single" w:sz="4" w:space="0" w:color="000000"/>
              <w:left w:val="single" w:sz="4" w:space="0" w:color="000000"/>
              <w:bottom w:val="single" w:sz="4" w:space="0" w:color="000000"/>
              <w:right w:val="single" w:sz="4" w:space="0" w:color="000000"/>
            </w:tcBorders>
            <w:vAlign w:val="center"/>
          </w:tcPr>
          <w:p w:rsidR="00222201" w:rsidRDefault="00222201" w:rsidP="000E43D2">
            <w:pPr>
              <w:rPr>
                <w:b/>
                <w:bCs/>
              </w:rPr>
            </w:pPr>
          </w:p>
          <w:p w:rsidR="00222201" w:rsidRDefault="00222201" w:rsidP="000E43D2">
            <w:pPr>
              <w:jc w:val="center"/>
              <w:rPr>
                <w:b/>
                <w:bCs/>
              </w:rPr>
            </w:pPr>
          </w:p>
          <w:p w:rsidR="00222201" w:rsidRPr="00890C88" w:rsidRDefault="00222201" w:rsidP="000E43D2">
            <w:pPr>
              <w:jc w:val="center"/>
              <w:rPr>
                <w:b/>
                <w:bCs/>
              </w:rPr>
            </w:pPr>
            <w:r w:rsidRPr="00890C88">
              <w:rPr>
                <w:b/>
                <w:bCs/>
              </w:rPr>
              <w:t>Công văn hướng dẫn chuyên môn</w:t>
            </w:r>
          </w:p>
          <w:p w:rsidR="00222201" w:rsidRDefault="00222201" w:rsidP="000E43D2"/>
        </w:tc>
        <w:tc>
          <w:tcPr>
            <w:tcW w:w="7327" w:type="dxa"/>
            <w:tcBorders>
              <w:top w:val="single" w:sz="4" w:space="0" w:color="000000"/>
              <w:left w:val="single" w:sz="4" w:space="0" w:color="000000"/>
              <w:bottom w:val="single" w:sz="4" w:space="0" w:color="000000"/>
              <w:right w:val="single" w:sz="4" w:space="0" w:color="000000"/>
            </w:tcBorders>
          </w:tcPr>
          <w:p w:rsidR="00222201" w:rsidRPr="00393883" w:rsidRDefault="00222201" w:rsidP="000E43D2">
            <w:pPr>
              <w:rPr>
                <w:rStyle w:val="Strong"/>
                <w:b w:val="0"/>
                <w:bCs w:val="0"/>
              </w:rPr>
            </w:pPr>
            <w:r>
              <w:rPr>
                <w:rStyle w:val="Strong"/>
                <w:b w:val="0"/>
                <w:bCs w:val="0"/>
              </w:rPr>
              <w:t xml:space="preserve">- </w:t>
            </w:r>
            <w:r w:rsidRPr="00DD4948">
              <w:rPr>
                <w:rStyle w:val="Strong"/>
                <w:b w:val="0"/>
                <w:bCs w:val="0"/>
              </w:rPr>
              <w:t>C</w:t>
            </w:r>
            <w:r>
              <w:rPr>
                <w:rStyle w:val="Strong"/>
                <w:b w:val="0"/>
                <w:bCs w:val="0"/>
              </w:rPr>
              <w:t>ông văn</w:t>
            </w:r>
            <w:r w:rsidRPr="00DD4948">
              <w:rPr>
                <w:rStyle w:val="Strong"/>
                <w:b w:val="0"/>
                <w:bCs w:val="0"/>
              </w:rPr>
              <w:t xml:space="preserve"> 2348/SGDĐT ngày 16/12/2015 về việc hướng dẫn bổ sung soạn và kí duyệt giáo án</w:t>
            </w:r>
          </w:p>
          <w:p w:rsidR="00222201" w:rsidRDefault="00222201" w:rsidP="000E43D2">
            <w:r>
              <w:t xml:space="preserve">- </w:t>
            </w:r>
            <w:r w:rsidRPr="00DD4948">
              <w:t>Công văn 51/PGDĐT ngày 24/2/2016  về việc hướng dẫn chế độ nghỉ phép hàng năm</w:t>
            </w:r>
            <w:r>
              <w:t>.</w:t>
            </w:r>
          </w:p>
          <w:p w:rsidR="00222201" w:rsidRPr="007755A2" w:rsidRDefault="00222201" w:rsidP="000E43D2">
            <w:pPr>
              <w:rPr>
                <w:rStyle w:val="Emphasis"/>
                <w:i w:val="0"/>
                <w:iCs w:val="0"/>
              </w:rPr>
            </w:pPr>
            <w:r>
              <w:rPr>
                <w:rStyle w:val="Emphasis"/>
                <w:i w:val="0"/>
                <w:iCs w:val="0"/>
              </w:rPr>
              <w:t>- Công văn số</w:t>
            </w:r>
            <w:r w:rsidRPr="002C3F3E">
              <w:rPr>
                <w:rStyle w:val="Emphasis"/>
                <w:i w:val="0"/>
                <w:iCs w:val="0"/>
              </w:rPr>
              <w:t xml:space="preserve"> 5555/BGDĐT-GDTrH, ngày 8/10/2014, về hướng dẫn sinh hoạt chuyên môn, đổi mới phương pháp dạy học và kiểm tra đánh giá, tổ chức và quản lý các hoạt động chuyên môn của trường trung học/</w:t>
            </w:r>
            <w:r>
              <w:rPr>
                <w:rStyle w:val="Strong"/>
                <w:b w:val="0"/>
                <w:bCs w:val="0"/>
                <w:color w:val="000000"/>
                <w:shd w:val="clear" w:color="auto" w:fill="EFEFEF"/>
              </w:rPr>
              <w:t xml:space="preserve"> </w:t>
            </w:r>
            <w:r w:rsidRPr="007755A2">
              <w:rPr>
                <w:rStyle w:val="Emphasis"/>
                <w:i w:val="0"/>
                <w:iCs w:val="0"/>
              </w:rPr>
              <w:t>TTGDTX qua mạng.</w:t>
            </w:r>
          </w:p>
          <w:p w:rsidR="00222201" w:rsidRPr="00DD4948" w:rsidRDefault="00222201" w:rsidP="000E43D2">
            <w:r>
              <w:t xml:space="preserve">- TT 15/2017 </w:t>
            </w:r>
            <w:r w:rsidRPr="00227CB5">
              <w:t>TT-BGDĐT</w:t>
            </w:r>
            <w:r>
              <w:t xml:space="preserve">, ngày 19/06/2017, V/v: Sửa đổi, bổ sung một số điều về quy chế làm việc của Gv phổ thông ban hành theo TT  </w:t>
            </w:r>
            <w:r w:rsidRPr="00227CB5">
              <w:t>28/200</w:t>
            </w:r>
            <w:r>
              <w:t>9/TT-BGDĐT  ngày 21/10/2009  của Bộ Trưởng Bô GDĐT.</w:t>
            </w:r>
          </w:p>
          <w:p w:rsidR="00222201" w:rsidRPr="000B7C21" w:rsidRDefault="00222201" w:rsidP="000E43D2">
            <w:pPr>
              <w:rPr>
                <w:rStyle w:val="Strong"/>
                <w:b w:val="0"/>
                <w:bCs w:val="0"/>
              </w:rPr>
            </w:pPr>
            <w:r>
              <w:rPr>
                <w:lang w:val="en"/>
              </w:rPr>
              <w:t xml:space="preserve">- </w:t>
            </w:r>
            <w:r w:rsidRPr="00DD4948">
              <w:rPr>
                <w:lang w:val="en"/>
              </w:rPr>
              <w:t xml:space="preserve">QĐ </w:t>
            </w:r>
            <w:r w:rsidRPr="00227CB5">
              <w:rPr>
                <w:lang w:val="en"/>
              </w:rPr>
              <w:t xml:space="preserve">số </w:t>
            </w:r>
            <w:r>
              <w:rPr>
                <w:lang w:val="en"/>
              </w:rPr>
              <w:t>1952/HD</w:t>
            </w:r>
            <w:r w:rsidRPr="00227CB5">
              <w:rPr>
                <w:lang w:val="en"/>
              </w:rPr>
              <w:t>-</w:t>
            </w:r>
            <w:r>
              <w:rPr>
                <w:lang w:val="en"/>
              </w:rPr>
              <w:t xml:space="preserve">SGDĐT, </w:t>
            </w:r>
            <w:r w:rsidRPr="00227CB5">
              <w:rPr>
                <w:lang w:val="en"/>
              </w:rPr>
              <w:t xml:space="preserve"> ngày </w:t>
            </w:r>
            <w:r>
              <w:rPr>
                <w:lang w:val="en"/>
              </w:rPr>
              <w:t>15/8/2022</w:t>
            </w:r>
            <w:r w:rsidRPr="00227CB5">
              <w:rPr>
                <w:lang w:val="en"/>
              </w:rPr>
              <w:t xml:space="preserve">: </w:t>
            </w:r>
            <w:r>
              <w:rPr>
                <w:rStyle w:val="Strong"/>
                <w:b w:val="0"/>
                <w:bCs w:val="0"/>
              </w:rPr>
              <w:t>Thực hiện</w:t>
            </w:r>
            <w:r w:rsidRPr="00227CB5">
              <w:rPr>
                <w:rStyle w:val="Strong"/>
                <w:b w:val="0"/>
                <w:bCs w:val="0"/>
              </w:rPr>
              <w:t xml:space="preserve"> Khung </w:t>
            </w:r>
            <w:r>
              <w:rPr>
                <w:rStyle w:val="Strong"/>
                <w:b w:val="0"/>
                <w:bCs w:val="0"/>
              </w:rPr>
              <w:t>kế hoạch thời gian năm học 2022</w:t>
            </w:r>
            <w:r w:rsidRPr="00DD4948">
              <w:rPr>
                <w:rStyle w:val="Strong"/>
                <w:b w:val="0"/>
                <w:bCs w:val="0"/>
              </w:rPr>
              <w:t>-20</w:t>
            </w:r>
            <w:r>
              <w:rPr>
                <w:rStyle w:val="Strong"/>
                <w:b w:val="0"/>
                <w:bCs w:val="0"/>
              </w:rPr>
              <w:t xml:space="preserve">23 </w:t>
            </w:r>
            <w:r w:rsidRPr="00DD4948">
              <w:rPr>
                <w:rStyle w:val="Strong"/>
                <w:b w:val="0"/>
                <w:bCs w:val="0"/>
              </w:rPr>
              <w:t>của giáo dục mầm non, giáo dục phổ thông và GD thường xuyên</w:t>
            </w:r>
            <w:r>
              <w:rPr>
                <w:rStyle w:val="Strong"/>
                <w:b w:val="0"/>
                <w:bCs w:val="0"/>
              </w:rPr>
              <w:t>.</w:t>
            </w:r>
          </w:p>
          <w:p w:rsidR="00222201" w:rsidRPr="00615A64" w:rsidRDefault="00222201" w:rsidP="000E43D2">
            <w:pPr>
              <w:rPr>
                <w:rStyle w:val="Strong"/>
                <w:b w:val="0"/>
                <w:bCs w:val="0"/>
              </w:rPr>
            </w:pPr>
            <w:r>
              <w:t xml:space="preserve">- CV số 01/HD-PGDĐT, ngày … tháng 8 năm 2022 v/v; </w:t>
            </w:r>
            <w:r>
              <w:rPr>
                <w:rStyle w:val="Strong"/>
                <w:b w:val="0"/>
                <w:bCs w:val="0"/>
              </w:rPr>
              <w:t>Thực hiện</w:t>
            </w:r>
            <w:r w:rsidRPr="00227CB5">
              <w:rPr>
                <w:rStyle w:val="Strong"/>
                <w:b w:val="0"/>
                <w:bCs w:val="0"/>
              </w:rPr>
              <w:t xml:space="preserve"> Khung </w:t>
            </w:r>
            <w:r>
              <w:rPr>
                <w:rStyle w:val="Strong"/>
                <w:b w:val="0"/>
                <w:bCs w:val="0"/>
              </w:rPr>
              <w:t>kế hoạch thời gian năm học 2022</w:t>
            </w:r>
            <w:r w:rsidRPr="00DD4948">
              <w:rPr>
                <w:rStyle w:val="Strong"/>
                <w:b w:val="0"/>
                <w:bCs w:val="0"/>
              </w:rPr>
              <w:t>-20</w:t>
            </w:r>
            <w:r>
              <w:rPr>
                <w:rStyle w:val="Strong"/>
                <w:b w:val="0"/>
                <w:bCs w:val="0"/>
              </w:rPr>
              <w:t>23</w:t>
            </w:r>
            <w:r w:rsidRPr="00DD4948">
              <w:rPr>
                <w:b/>
                <w:bCs/>
              </w:rPr>
              <w:t xml:space="preserve"> </w:t>
            </w:r>
            <w:r w:rsidRPr="00DD4948">
              <w:rPr>
                <w:rStyle w:val="Strong"/>
                <w:b w:val="0"/>
                <w:bCs w:val="0"/>
              </w:rPr>
              <w:t xml:space="preserve">của giáo dục mầm non, giáo dục phổ </w:t>
            </w:r>
            <w:r>
              <w:rPr>
                <w:rStyle w:val="Strong"/>
                <w:b w:val="0"/>
                <w:bCs w:val="0"/>
              </w:rPr>
              <w:t>thông</w:t>
            </w:r>
          </w:p>
          <w:p w:rsidR="00222201" w:rsidRPr="001C6D06" w:rsidRDefault="00222201" w:rsidP="000E43D2">
            <w:pPr>
              <w:rPr>
                <w:rStyle w:val="Strong"/>
                <w:b w:val="0"/>
                <w:bCs w:val="0"/>
              </w:rPr>
            </w:pPr>
            <w:r>
              <w:rPr>
                <w:rStyle w:val="Strong"/>
                <w:b w:val="0"/>
                <w:bCs w:val="0"/>
              </w:rPr>
              <w:t>- CV số 422/PGDĐT, ngày 21 tháng 09 năm 2020 v/v: hướng dẫn Hội thi GVCN giỏi cơ sở giáo dục phổ thông theo thông tư 22/2019/TT-BGDĐT.</w:t>
            </w:r>
          </w:p>
          <w:p w:rsidR="00222201" w:rsidRDefault="00222201" w:rsidP="000E43D2">
            <w:r>
              <w:t>- CV số 371/PGDĐT-THCS, ngày 25 tháng 09 năm 2023v/v hướng dẫn tổ chức bồi dưỡng thường xuyên cấp THCS năm học 2023-2024.</w:t>
            </w:r>
          </w:p>
          <w:p w:rsidR="00222201" w:rsidRDefault="00222201" w:rsidP="0007493A">
            <w:r>
              <w:t>- CV số 2211/</w:t>
            </w:r>
            <w:r w:rsidRPr="002836D9">
              <w:t>SGDĐT-GDTrHTX</w:t>
            </w:r>
            <w:r>
              <w:t>, ngày 10 tháng 8 năm 2023của SGD H</w:t>
            </w:r>
            <w:r w:rsidRPr="004F4B46">
              <w:t>ướng dẫn thực hiện nhiệm vụ năm học 202</w:t>
            </w:r>
            <w:r>
              <w:t>3</w:t>
            </w:r>
            <w:r w:rsidRPr="004F4B46">
              <w:t>-202</w:t>
            </w:r>
            <w:r>
              <w:t>4</w:t>
            </w:r>
            <w:r w:rsidRPr="004F4B46">
              <w:t xml:space="preserve"> đối với giáo dục trung học và giáo dục thường xuyên</w:t>
            </w:r>
            <w:r>
              <w:t>.</w:t>
            </w:r>
          </w:p>
          <w:p w:rsidR="00222201" w:rsidRDefault="00222201" w:rsidP="0007493A">
            <w:r>
              <w:t>- Công văn số 275/P</w:t>
            </w:r>
            <w:r w:rsidRPr="002836D9">
              <w:t>GDĐT-</w:t>
            </w:r>
            <w:r>
              <w:t>THCS, ngày 08 tháng 9 năm 2023 của PGD H</w:t>
            </w:r>
            <w:r w:rsidRPr="004F4B46">
              <w:t>ướng dẫn thực hiện nhiệm vụ năm học 202</w:t>
            </w:r>
            <w:r>
              <w:t>3</w:t>
            </w:r>
            <w:r w:rsidRPr="004F4B46">
              <w:t>-202</w:t>
            </w:r>
            <w:r>
              <w:t>4</w:t>
            </w:r>
            <w:r w:rsidRPr="004F4B46">
              <w:t xml:space="preserve"> đối với giáo dục trung học và giáo dục thường xuyên</w:t>
            </w:r>
            <w:r>
              <w:t>.</w:t>
            </w:r>
          </w:p>
          <w:p w:rsidR="00222201" w:rsidRPr="00E62F84" w:rsidRDefault="00222201" w:rsidP="0007493A">
            <w:r>
              <w:t>- Công văn số 321/P</w:t>
            </w:r>
            <w:r w:rsidRPr="002836D9">
              <w:t>GDĐT-</w:t>
            </w:r>
            <w:r>
              <w:t>THCS, ngày 28 tháng 9 năm 2023 của PGD Về việc tổ chức Hội thi Olympic tiếng Anh cấp thành phố bậc Trung học cơ sở nma8 học 2023-2024.</w:t>
            </w:r>
          </w:p>
        </w:tc>
        <w:tc>
          <w:tcPr>
            <w:tcW w:w="854" w:type="dxa"/>
            <w:tcBorders>
              <w:top w:val="single" w:sz="4" w:space="0" w:color="000000"/>
              <w:left w:val="single" w:sz="4" w:space="0" w:color="000000"/>
              <w:bottom w:val="single" w:sz="4" w:space="0" w:color="000000"/>
              <w:right w:val="single" w:sz="4" w:space="0" w:color="000000"/>
            </w:tcBorders>
          </w:tcPr>
          <w:p w:rsidR="00222201" w:rsidRDefault="00222201" w:rsidP="000E43D2"/>
        </w:tc>
      </w:tr>
    </w:tbl>
    <w:p w:rsidR="00222201" w:rsidRDefault="00222201" w:rsidP="000E43D2">
      <w:pPr>
        <w:rPr>
          <w:b/>
          <w:bCs/>
          <w:sz w:val="26"/>
          <w:szCs w:val="26"/>
        </w:rPr>
      </w:pPr>
      <w:r>
        <w:rPr>
          <w:b/>
          <w:bCs/>
          <w:sz w:val="26"/>
          <w:szCs w:val="26"/>
        </w:rPr>
        <w:tab/>
      </w:r>
      <w:r>
        <w:rPr>
          <w:b/>
          <w:bCs/>
          <w:sz w:val="26"/>
          <w:szCs w:val="26"/>
        </w:rPr>
        <w:tab/>
      </w:r>
      <w:r>
        <w:rPr>
          <w:b/>
          <w:bCs/>
          <w:sz w:val="26"/>
          <w:szCs w:val="26"/>
        </w:rPr>
        <w:tab/>
      </w:r>
      <w:r>
        <w:rPr>
          <w:b/>
          <w:bCs/>
          <w:sz w:val="26"/>
          <w:szCs w:val="26"/>
        </w:rPr>
        <w:tab/>
      </w:r>
      <w:r>
        <w:rPr>
          <w:b/>
          <w:bCs/>
          <w:sz w:val="26"/>
          <w:szCs w:val="26"/>
        </w:rPr>
        <w:tab/>
      </w:r>
      <w:r>
        <w:rPr>
          <w:b/>
          <w:bCs/>
          <w:sz w:val="26"/>
          <w:szCs w:val="26"/>
        </w:rPr>
        <w:tab/>
      </w:r>
      <w:r>
        <w:rPr>
          <w:b/>
          <w:bCs/>
          <w:sz w:val="26"/>
          <w:szCs w:val="26"/>
        </w:rPr>
        <w:tab/>
      </w:r>
    </w:p>
    <w:p w:rsidR="00222201" w:rsidRDefault="00222201" w:rsidP="000E43D2">
      <w:pPr>
        <w:rPr>
          <w:b/>
          <w:bCs/>
          <w:sz w:val="26"/>
          <w:szCs w:val="26"/>
        </w:rPr>
      </w:pPr>
    </w:p>
    <w:p w:rsidR="00222201" w:rsidRDefault="00222201" w:rsidP="000E43D2">
      <w:pPr>
        <w:ind w:left="5040" w:firstLine="720"/>
        <w:rPr>
          <w:b/>
          <w:bCs/>
          <w:sz w:val="26"/>
          <w:szCs w:val="26"/>
        </w:rPr>
      </w:pPr>
      <w:r w:rsidRPr="009D7388">
        <w:rPr>
          <w:b/>
          <w:bCs/>
          <w:sz w:val="26"/>
          <w:szCs w:val="26"/>
        </w:rPr>
        <w:t>PHÓ HIỆU TRƯỞNG</w:t>
      </w:r>
    </w:p>
    <w:p w:rsidR="00222201" w:rsidRDefault="00222201" w:rsidP="000E43D2">
      <w:pPr>
        <w:rPr>
          <w:b/>
          <w:bCs/>
          <w:sz w:val="26"/>
          <w:szCs w:val="26"/>
        </w:rPr>
      </w:pPr>
    </w:p>
    <w:p w:rsidR="00222201" w:rsidRDefault="00222201" w:rsidP="000E43D2">
      <w:pPr>
        <w:rPr>
          <w:b/>
          <w:bCs/>
          <w:sz w:val="26"/>
          <w:szCs w:val="26"/>
        </w:rPr>
      </w:pPr>
    </w:p>
    <w:p w:rsidR="00222201" w:rsidRDefault="00222201" w:rsidP="000E43D2">
      <w:pPr>
        <w:rPr>
          <w:b/>
          <w:bCs/>
          <w:sz w:val="26"/>
          <w:szCs w:val="26"/>
        </w:rPr>
      </w:pPr>
      <w:r>
        <w:rPr>
          <w:b/>
          <w:bCs/>
          <w:sz w:val="26"/>
          <w:szCs w:val="26"/>
        </w:rPr>
        <w:t xml:space="preserve">     </w:t>
      </w:r>
    </w:p>
    <w:p w:rsidR="00222201" w:rsidRPr="006B5041" w:rsidRDefault="00222201" w:rsidP="000E43D2">
      <w:pPr>
        <w:ind w:left="5760"/>
        <w:rPr>
          <w:b/>
          <w:bCs/>
          <w:sz w:val="26"/>
          <w:szCs w:val="26"/>
        </w:rPr>
      </w:pPr>
      <w:r>
        <w:rPr>
          <w:b/>
          <w:bCs/>
          <w:sz w:val="26"/>
          <w:szCs w:val="26"/>
        </w:rPr>
        <w:t xml:space="preserve">     </w:t>
      </w:r>
      <w:r>
        <w:rPr>
          <w:b/>
          <w:bCs/>
        </w:rPr>
        <w:t>Lê Đăng Tiến</w:t>
      </w:r>
    </w:p>
    <w:p w:rsidR="00222201" w:rsidRPr="009D7388" w:rsidRDefault="00222201" w:rsidP="000E43D2">
      <w:pPr>
        <w:rPr>
          <w:b/>
          <w:bCs/>
          <w:sz w:val="26"/>
          <w:szCs w:val="26"/>
        </w:rPr>
      </w:pPr>
      <w:r>
        <w:rPr>
          <w:b/>
          <w:bCs/>
          <w:sz w:val="26"/>
          <w:szCs w:val="26"/>
        </w:rPr>
        <w:tab/>
        <w:t xml:space="preserve">      </w:t>
      </w:r>
    </w:p>
    <w:sectPr w:rsidR="00222201" w:rsidRPr="009D7388" w:rsidSect="00773BFC">
      <w:pgSz w:w="11907" w:h="16840" w:code="9"/>
      <w:pgMar w:top="1134" w:right="850"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21002A87" w:usb1="80000000" w:usb2="00000008" w:usb3="00000000" w:csb0="0001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11642"/>
    <w:multiLevelType w:val="hybridMultilevel"/>
    <w:tmpl w:val="4FA4A03E"/>
    <w:lvl w:ilvl="0" w:tplc="848ED1AE">
      <w:start w:val="2"/>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nsid w:val="0F9B4ECA"/>
    <w:multiLevelType w:val="hybridMultilevel"/>
    <w:tmpl w:val="5636CEA2"/>
    <w:lvl w:ilvl="0" w:tplc="4DAADC98">
      <w:start w:val="1"/>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
    <w:nsid w:val="20F10435"/>
    <w:multiLevelType w:val="hybridMultilevel"/>
    <w:tmpl w:val="291C958E"/>
    <w:lvl w:ilvl="0" w:tplc="0409000B">
      <w:start w:val="1"/>
      <w:numFmt w:val="bullet"/>
      <w:lvlText w:val=""/>
      <w:lvlJc w:val="left"/>
      <w:pPr>
        <w:tabs>
          <w:tab w:val="num" w:pos="785"/>
        </w:tabs>
        <w:ind w:left="785" w:hanging="360"/>
      </w:pPr>
      <w:rPr>
        <w:rFonts w:ascii="Wingdings" w:hAnsi="Wingdings" w:cs="Wingdings" w:hint="default"/>
      </w:rPr>
    </w:lvl>
    <w:lvl w:ilvl="1" w:tplc="D57473C4">
      <w:numFmt w:val="bullet"/>
      <w:lvlText w:val="-"/>
      <w:lvlJc w:val="left"/>
      <w:pPr>
        <w:tabs>
          <w:tab w:val="num" w:pos="1440"/>
        </w:tabs>
        <w:ind w:left="1440" w:hanging="360"/>
      </w:pPr>
      <w:rPr>
        <w:rFonts w:ascii="Times New Roman" w:eastAsia="Times New Roman" w:hAnsi="Times New Roman"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nsid w:val="46310857"/>
    <w:multiLevelType w:val="hybridMultilevel"/>
    <w:tmpl w:val="6CD801D4"/>
    <w:lvl w:ilvl="0" w:tplc="DA9894B6">
      <w:start w:val="2"/>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nsid w:val="4EE727A6"/>
    <w:multiLevelType w:val="hybridMultilevel"/>
    <w:tmpl w:val="97D0997C"/>
    <w:lvl w:ilvl="0" w:tplc="4DAADC98">
      <w:start w:val="1"/>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5">
    <w:nsid w:val="502720EF"/>
    <w:multiLevelType w:val="hybridMultilevel"/>
    <w:tmpl w:val="44840ED6"/>
    <w:lvl w:ilvl="0" w:tplc="04090005">
      <w:start w:val="1"/>
      <w:numFmt w:val="bullet"/>
      <w:lvlText w:val=""/>
      <w:lvlJc w:val="left"/>
      <w:pPr>
        <w:tabs>
          <w:tab w:val="num" w:pos="1440"/>
        </w:tabs>
        <w:ind w:left="1440" w:hanging="360"/>
      </w:pPr>
      <w:rPr>
        <w:rFonts w:ascii="Wingdings" w:hAnsi="Wingdings" w:cs="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6">
    <w:nsid w:val="62C6002A"/>
    <w:multiLevelType w:val="hybridMultilevel"/>
    <w:tmpl w:val="08F4FC36"/>
    <w:lvl w:ilvl="0" w:tplc="042A0001">
      <w:start w:val="1"/>
      <w:numFmt w:val="bullet"/>
      <w:lvlText w:val=""/>
      <w:lvlJc w:val="left"/>
      <w:pPr>
        <w:ind w:left="920" w:hanging="360"/>
      </w:pPr>
      <w:rPr>
        <w:rFonts w:ascii="Symbol" w:hAnsi="Symbol" w:cs="Symbol" w:hint="default"/>
      </w:rPr>
    </w:lvl>
    <w:lvl w:ilvl="1" w:tplc="042A0003">
      <w:start w:val="1"/>
      <w:numFmt w:val="bullet"/>
      <w:lvlText w:val="o"/>
      <w:lvlJc w:val="left"/>
      <w:pPr>
        <w:ind w:left="1640" w:hanging="360"/>
      </w:pPr>
      <w:rPr>
        <w:rFonts w:ascii="Courier New" w:hAnsi="Courier New" w:cs="Courier New" w:hint="default"/>
      </w:rPr>
    </w:lvl>
    <w:lvl w:ilvl="2" w:tplc="042A0005">
      <w:start w:val="1"/>
      <w:numFmt w:val="bullet"/>
      <w:lvlText w:val=""/>
      <w:lvlJc w:val="left"/>
      <w:pPr>
        <w:ind w:left="2360" w:hanging="360"/>
      </w:pPr>
      <w:rPr>
        <w:rFonts w:ascii="Wingdings" w:hAnsi="Wingdings" w:cs="Wingdings" w:hint="default"/>
      </w:rPr>
    </w:lvl>
    <w:lvl w:ilvl="3" w:tplc="042A0001">
      <w:start w:val="1"/>
      <w:numFmt w:val="bullet"/>
      <w:lvlText w:val=""/>
      <w:lvlJc w:val="left"/>
      <w:pPr>
        <w:ind w:left="3080" w:hanging="360"/>
      </w:pPr>
      <w:rPr>
        <w:rFonts w:ascii="Symbol" w:hAnsi="Symbol" w:cs="Symbol" w:hint="default"/>
      </w:rPr>
    </w:lvl>
    <w:lvl w:ilvl="4" w:tplc="042A0003">
      <w:start w:val="1"/>
      <w:numFmt w:val="bullet"/>
      <w:lvlText w:val="o"/>
      <w:lvlJc w:val="left"/>
      <w:pPr>
        <w:ind w:left="3800" w:hanging="360"/>
      </w:pPr>
      <w:rPr>
        <w:rFonts w:ascii="Courier New" w:hAnsi="Courier New" w:cs="Courier New" w:hint="default"/>
      </w:rPr>
    </w:lvl>
    <w:lvl w:ilvl="5" w:tplc="042A0005">
      <w:start w:val="1"/>
      <w:numFmt w:val="bullet"/>
      <w:lvlText w:val=""/>
      <w:lvlJc w:val="left"/>
      <w:pPr>
        <w:ind w:left="4520" w:hanging="360"/>
      </w:pPr>
      <w:rPr>
        <w:rFonts w:ascii="Wingdings" w:hAnsi="Wingdings" w:cs="Wingdings" w:hint="default"/>
      </w:rPr>
    </w:lvl>
    <w:lvl w:ilvl="6" w:tplc="042A0001">
      <w:start w:val="1"/>
      <w:numFmt w:val="bullet"/>
      <w:lvlText w:val=""/>
      <w:lvlJc w:val="left"/>
      <w:pPr>
        <w:ind w:left="5240" w:hanging="360"/>
      </w:pPr>
      <w:rPr>
        <w:rFonts w:ascii="Symbol" w:hAnsi="Symbol" w:cs="Symbol" w:hint="default"/>
      </w:rPr>
    </w:lvl>
    <w:lvl w:ilvl="7" w:tplc="042A0003">
      <w:start w:val="1"/>
      <w:numFmt w:val="bullet"/>
      <w:lvlText w:val="o"/>
      <w:lvlJc w:val="left"/>
      <w:pPr>
        <w:ind w:left="5960" w:hanging="360"/>
      </w:pPr>
      <w:rPr>
        <w:rFonts w:ascii="Courier New" w:hAnsi="Courier New" w:cs="Courier New" w:hint="default"/>
      </w:rPr>
    </w:lvl>
    <w:lvl w:ilvl="8" w:tplc="042A0005">
      <w:start w:val="1"/>
      <w:numFmt w:val="bullet"/>
      <w:lvlText w:val=""/>
      <w:lvlJc w:val="left"/>
      <w:pPr>
        <w:ind w:left="6680" w:hanging="360"/>
      </w:pPr>
      <w:rPr>
        <w:rFonts w:ascii="Wingdings" w:hAnsi="Wingdings" w:cs="Wingdings" w:hint="default"/>
      </w:rPr>
    </w:lvl>
  </w:abstractNum>
  <w:abstractNum w:abstractNumId="7">
    <w:nsid w:val="6B1D0417"/>
    <w:multiLevelType w:val="hybridMultilevel"/>
    <w:tmpl w:val="7FAE9532"/>
    <w:lvl w:ilvl="0" w:tplc="848ED1AE">
      <w:start w:val="2"/>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8">
    <w:nsid w:val="73F85366"/>
    <w:multiLevelType w:val="hybridMultilevel"/>
    <w:tmpl w:val="320427C8"/>
    <w:lvl w:ilvl="0" w:tplc="A85A36F8">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1"/>
  </w:num>
  <w:num w:numId="2">
    <w:abstractNumId w:val="8"/>
  </w:num>
  <w:num w:numId="3">
    <w:abstractNumId w:val="3"/>
  </w:num>
  <w:num w:numId="4">
    <w:abstractNumId w:val="7"/>
  </w:num>
  <w:num w:numId="5">
    <w:abstractNumId w:val="5"/>
  </w:num>
  <w:num w:numId="6">
    <w:abstractNumId w:val="0"/>
  </w:num>
  <w:num w:numId="7">
    <w:abstractNumId w:val="4"/>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140"/>
  <w:drawingGridVerticalSpacing w:val="381"/>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82B82"/>
    <w:rsid w:val="0001067B"/>
    <w:rsid w:val="000149DB"/>
    <w:rsid w:val="00032E7F"/>
    <w:rsid w:val="00046821"/>
    <w:rsid w:val="0004784E"/>
    <w:rsid w:val="00061578"/>
    <w:rsid w:val="00066070"/>
    <w:rsid w:val="0007493A"/>
    <w:rsid w:val="00074F45"/>
    <w:rsid w:val="00082A19"/>
    <w:rsid w:val="00082B82"/>
    <w:rsid w:val="00083D6B"/>
    <w:rsid w:val="00092E16"/>
    <w:rsid w:val="00097558"/>
    <w:rsid w:val="000A3B8C"/>
    <w:rsid w:val="000A6979"/>
    <w:rsid w:val="000B0B53"/>
    <w:rsid w:val="000B7C21"/>
    <w:rsid w:val="000B7E75"/>
    <w:rsid w:val="000C036C"/>
    <w:rsid w:val="000C061B"/>
    <w:rsid w:val="000C062E"/>
    <w:rsid w:val="000C5A76"/>
    <w:rsid w:val="000C6FF7"/>
    <w:rsid w:val="000D487E"/>
    <w:rsid w:val="000D6074"/>
    <w:rsid w:val="000E22EC"/>
    <w:rsid w:val="000E43D2"/>
    <w:rsid w:val="000F6D6D"/>
    <w:rsid w:val="00101AE3"/>
    <w:rsid w:val="00120CEE"/>
    <w:rsid w:val="00122E6F"/>
    <w:rsid w:val="00122E93"/>
    <w:rsid w:val="001266F4"/>
    <w:rsid w:val="00126AAA"/>
    <w:rsid w:val="00127C2F"/>
    <w:rsid w:val="00127F43"/>
    <w:rsid w:val="00131134"/>
    <w:rsid w:val="0015469A"/>
    <w:rsid w:val="00156383"/>
    <w:rsid w:val="00156C4C"/>
    <w:rsid w:val="001643F4"/>
    <w:rsid w:val="00164543"/>
    <w:rsid w:val="001663EB"/>
    <w:rsid w:val="00174E69"/>
    <w:rsid w:val="001850A9"/>
    <w:rsid w:val="0019212B"/>
    <w:rsid w:val="001B4193"/>
    <w:rsid w:val="001C2924"/>
    <w:rsid w:val="001C6D06"/>
    <w:rsid w:val="001D6D21"/>
    <w:rsid w:val="001E0F6F"/>
    <w:rsid w:val="001F0F35"/>
    <w:rsid w:val="001F36C4"/>
    <w:rsid w:val="001F798B"/>
    <w:rsid w:val="00206B35"/>
    <w:rsid w:val="00213962"/>
    <w:rsid w:val="00215C85"/>
    <w:rsid w:val="00215FF9"/>
    <w:rsid w:val="00220C7A"/>
    <w:rsid w:val="00222201"/>
    <w:rsid w:val="00224058"/>
    <w:rsid w:val="00226085"/>
    <w:rsid w:val="00226446"/>
    <w:rsid w:val="00226ED7"/>
    <w:rsid w:val="00227CB5"/>
    <w:rsid w:val="002328D7"/>
    <w:rsid w:val="002337D3"/>
    <w:rsid w:val="00245DD4"/>
    <w:rsid w:val="0024737E"/>
    <w:rsid w:val="00250473"/>
    <w:rsid w:val="00254D13"/>
    <w:rsid w:val="00256AB5"/>
    <w:rsid w:val="002573DB"/>
    <w:rsid w:val="002605EE"/>
    <w:rsid w:val="00270C75"/>
    <w:rsid w:val="002753B2"/>
    <w:rsid w:val="002836D9"/>
    <w:rsid w:val="002A14C3"/>
    <w:rsid w:val="002A5159"/>
    <w:rsid w:val="002B05F0"/>
    <w:rsid w:val="002B3AC0"/>
    <w:rsid w:val="002B44C9"/>
    <w:rsid w:val="002B5D26"/>
    <w:rsid w:val="002C3F3E"/>
    <w:rsid w:val="002C6ABD"/>
    <w:rsid w:val="002D1F02"/>
    <w:rsid w:val="002D2141"/>
    <w:rsid w:val="002D57AE"/>
    <w:rsid w:val="002D7046"/>
    <w:rsid w:val="002E50FA"/>
    <w:rsid w:val="002F2863"/>
    <w:rsid w:val="002F288E"/>
    <w:rsid w:val="002F6756"/>
    <w:rsid w:val="0030332C"/>
    <w:rsid w:val="00311B76"/>
    <w:rsid w:val="0032523F"/>
    <w:rsid w:val="0032604E"/>
    <w:rsid w:val="003264D1"/>
    <w:rsid w:val="003330D0"/>
    <w:rsid w:val="00333D2F"/>
    <w:rsid w:val="00346FD3"/>
    <w:rsid w:val="003624EC"/>
    <w:rsid w:val="003631D9"/>
    <w:rsid w:val="003640CA"/>
    <w:rsid w:val="00386162"/>
    <w:rsid w:val="00393883"/>
    <w:rsid w:val="003A4F04"/>
    <w:rsid w:val="003A6785"/>
    <w:rsid w:val="003C0DF2"/>
    <w:rsid w:val="003C50D9"/>
    <w:rsid w:val="003E3A3A"/>
    <w:rsid w:val="003F5770"/>
    <w:rsid w:val="003F670E"/>
    <w:rsid w:val="004057F1"/>
    <w:rsid w:val="0041443C"/>
    <w:rsid w:val="0041560F"/>
    <w:rsid w:val="0041662E"/>
    <w:rsid w:val="00421B7E"/>
    <w:rsid w:val="00422121"/>
    <w:rsid w:val="00422CF6"/>
    <w:rsid w:val="0042459D"/>
    <w:rsid w:val="00432500"/>
    <w:rsid w:val="00446339"/>
    <w:rsid w:val="00451DFD"/>
    <w:rsid w:val="00462292"/>
    <w:rsid w:val="004627DD"/>
    <w:rsid w:val="0046584F"/>
    <w:rsid w:val="00465954"/>
    <w:rsid w:val="00476FD8"/>
    <w:rsid w:val="00496648"/>
    <w:rsid w:val="00497D1E"/>
    <w:rsid w:val="004A40DB"/>
    <w:rsid w:val="004B2B5B"/>
    <w:rsid w:val="004B32E0"/>
    <w:rsid w:val="004B6C94"/>
    <w:rsid w:val="004B79CC"/>
    <w:rsid w:val="004B7CCB"/>
    <w:rsid w:val="004C3558"/>
    <w:rsid w:val="004C4F35"/>
    <w:rsid w:val="004C7866"/>
    <w:rsid w:val="004D0392"/>
    <w:rsid w:val="004D07B7"/>
    <w:rsid w:val="004D4360"/>
    <w:rsid w:val="004D6B90"/>
    <w:rsid w:val="004D73B1"/>
    <w:rsid w:val="004D7FED"/>
    <w:rsid w:val="004E7EED"/>
    <w:rsid w:val="004F4B46"/>
    <w:rsid w:val="0050373B"/>
    <w:rsid w:val="005037F9"/>
    <w:rsid w:val="0050418E"/>
    <w:rsid w:val="00504470"/>
    <w:rsid w:val="005059F7"/>
    <w:rsid w:val="00510487"/>
    <w:rsid w:val="005159D6"/>
    <w:rsid w:val="00524EB0"/>
    <w:rsid w:val="00525550"/>
    <w:rsid w:val="00525DF1"/>
    <w:rsid w:val="00531453"/>
    <w:rsid w:val="005423FA"/>
    <w:rsid w:val="005610DB"/>
    <w:rsid w:val="00564165"/>
    <w:rsid w:val="00576B0E"/>
    <w:rsid w:val="00576E42"/>
    <w:rsid w:val="00582B08"/>
    <w:rsid w:val="005869B9"/>
    <w:rsid w:val="005874F0"/>
    <w:rsid w:val="005936F9"/>
    <w:rsid w:val="00597526"/>
    <w:rsid w:val="005A075B"/>
    <w:rsid w:val="005A4EB8"/>
    <w:rsid w:val="005A6EB0"/>
    <w:rsid w:val="005A7790"/>
    <w:rsid w:val="005B0D33"/>
    <w:rsid w:val="005B2F77"/>
    <w:rsid w:val="005D192F"/>
    <w:rsid w:val="005D4E92"/>
    <w:rsid w:val="005E1608"/>
    <w:rsid w:val="005E5375"/>
    <w:rsid w:val="005F785E"/>
    <w:rsid w:val="00600B86"/>
    <w:rsid w:val="00603E9B"/>
    <w:rsid w:val="00611616"/>
    <w:rsid w:val="00614F13"/>
    <w:rsid w:val="00615A64"/>
    <w:rsid w:val="00616BEC"/>
    <w:rsid w:val="00617CFF"/>
    <w:rsid w:val="006200B9"/>
    <w:rsid w:val="006241E0"/>
    <w:rsid w:val="00630AB6"/>
    <w:rsid w:val="00631CDF"/>
    <w:rsid w:val="006337A4"/>
    <w:rsid w:val="00640A95"/>
    <w:rsid w:val="00653EC7"/>
    <w:rsid w:val="006540F6"/>
    <w:rsid w:val="00654DBE"/>
    <w:rsid w:val="00656D5D"/>
    <w:rsid w:val="00674245"/>
    <w:rsid w:val="006760C8"/>
    <w:rsid w:val="00685F69"/>
    <w:rsid w:val="006927A2"/>
    <w:rsid w:val="006B29AE"/>
    <w:rsid w:val="006B5041"/>
    <w:rsid w:val="006B5074"/>
    <w:rsid w:val="006C2A57"/>
    <w:rsid w:val="006C5B2C"/>
    <w:rsid w:val="006C7F5A"/>
    <w:rsid w:val="006C7FD9"/>
    <w:rsid w:val="006D2500"/>
    <w:rsid w:val="006E12A9"/>
    <w:rsid w:val="006E3621"/>
    <w:rsid w:val="006E43A6"/>
    <w:rsid w:val="006E68EA"/>
    <w:rsid w:val="006E75CF"/>
    <w:rsid w:val="0070642D"/>
    <w:rsid w:val="00710281"/>
    <w:rsid w:val="0071627C"/>
    <w:rsid w:val="00721A6F"/>
    <w:rsid w:val="00735A41"/>
    <w:rsid w:val="00735A77"/>
    <w:rsid w:val="00750770"/>
    <w:rsid w:val="007550A8"/>
    <w:rsid w:val="007638D8"/>
    <w:rsid w:val="00773BFC"/>
    <w:rsid w:val="00774700"/>
    <w:rsid w:val="007755A2"/>
    <w:rsid w:val="00776F0A"/>
    <w:rsid w:val="00781046"/>
    <w:rsid w:val="007830B3"/>
    <w:rsid w:val="0078399B"/>
    <w:rsid w:val="007A693E"/>
    <w:rsid w:val="007B0954"/>
    <w:rsid w:val="007B33AA"/>
    <w:rsid w:val="007B4A17"/>
    <w:rsid w:val="007B6C1B"/>
    <w:rsid w:val="007C567F"/>
    <w:rsid w:val="007D1808"/>
    <w:rsid w:val="007D4732"/>
    <w:rsid w:val="007D4BD3"/>
    <w:rsid w:val="007E090F"/>
    <w:rsid w:val="007E4FA9"/>
    <w:rsid w:val="007F2530"/>
    <w:rsid w:val="00801060"/>
    <w:rsid w:val="008025D2"/>
    <w:rsid w:val="00817A10"/>
    <w:rsid w:val="00821510"/>
    <w:rsid w:val="00822EF0"/>
    <w:rsid w:val="00833646"/>
    <w:rsid w:val="00834E81"/>
    <w:rsid w:val="00843182"/>
    <w:rsid w:val="008440E0"/>
    <w:rsid w:val="00863105"/>
    <w:rsid w:val="00867CAA"/>
    <w:rsid w:val="0087174E"/>
    <w:rsid w:val="00883669"/>
    <w:rsid w:val="008908F4"/>
    <w:rsid w:val="00890C88"/>
    <w:rsid w:val="008976DC"/>
    <w:rsid w:val="008979BA"/>
    <w:rsid w:val="008A5A4B"/>
    <w:rsid w:val="008A670C"/>
    <w:rsid w:val="008B5A1F"/>
    <w:rsid w:val="008B5D7A"/>
    <w:rsid w:val="008D4AFE"/>
    <w:rsid w:val="008D7F3A"/>
    <w:rsid w:val="008E62C1"/>
    <w:rsid w:val="008F22AE"/>
    <w:rsid w:val="00901239"/>
    <w:rsid w:val="00912C72"/>
    <w:rsid w:val="00925645"/>
    <w:rsid w:val="00925D5D"/>
    <w:rsid w:val="00927099"/>
    <w:rsid w:val="00927B94"/>
    <w:rsid w:val="009348BC"/>
    <w:rsid w:val="00936DEE"/>
    <w:rsid w:val="00940DD0"/>
    <w:rsid w:val="00945868"/>
    <w:rsid w:val="00946B9B"/>
    <w:rsid w:val="00947191"/>
    <w:rsid w:val="009530EF"/>
    <w:rsid w:val="00970C81"/>
    <w:rsid w:val="009729FA"/>
    <w:rsid w:val="00973A28"/>
    <w:rsid w:val="009771FF"/>
    <w:rsid w:val="009801BC"/>
    <w:rsid w:val="00980616"/>
    <w:rsid w:val="00980C99"/>
    <w:rsid w:val="00995DF6"/>
    <w:rsid w:val="009B0A0F"/>
    <w:rsid w:val="009B6087"/>
    <w:rsid w:val="009C6A19"/>
    <w:rsid w:val="009D28B7"/>
    <w:rsid w:val="009D7388"/>
    <w:rsid w:val="009E0E4C"/>
    <w:rsid w:val="009E1518"/>
    <w:rsid w:val="009E550C"/>
    <w:rsid w:val="009E740C"/>
    <w:rsid w:val="009F5D41"/>
    <w:rsid w:val="00A027B8"/>
    <w:rsid w:val="00A120AA"/>
    <w:rsid w:val="00A246DA"/>
    <w:rsid w:val="00A40E38"/>
    <w:rsid w:val="00A410E1"/>
    <w:rsid w:val="00A44A04"/>
    <w:rsid w:val="00A575D0"/>
    <w:rsid w:val="00A57638"/>
    <w:rsid w:val="00A64017"/>
    <w:rsid w:val="00A729B3"/>
    <w:rsid w:val="00A744DC"/>
    <w:rsid w:val="00A80BE8"/>
    <w:rsid w:val="00A90BE4"/>
    <w:rsid w:val="00A91067"/>
    <w:rsid w:val="00A91F86"/>
    <w:rsid w:val="00A97732"/>
    <w:rsid w:val="00AA64F5"/>
    <w:rsid w:val="00AC0D44"/>
    <w:rsid w:val="00AD1535"/>
    <w:rsid w:val="00AE126A"/>
    <w:rsid w:val="00AE176B"/>
    <w:rsid w:val="00AF1784"/>
    <w:rsid w:val="00AF540A"/>
    <w:rsid w:val="00B007FD"/>
    <w:rsid w:val="00B01B6E"/>
    <w:rsid w:val="00B02021"/>
    <w:rsid w:val="00B021E5"/>
    <w:rsid w:val="00B06335"/>
    <w:rsid w:val="00B1081A"/>
    <w:rsid w:val="00B26202"/>
    <w:rsid w:val="00B26B5D"/>
    <w:rsid w:val="00B40E56"/>
    <w:rsid w:val="00B44569"/>
    <w:rsid w:val="00B565F1"/>
    <w:rsid w:val="00B643D0"/>
    <w:rsid w:val="00B833D9"/>
    <w:rsid w:val="00B87806"/>
    <w:rsid w:val="00B91471"/>
    <w:rsid w:val="00BA2FE1"/>
    <w:rsid w:val="00BA5C9D"/>
    <w:rsid w:val="00BA6C2E"/>
    <w:rsid w:val="00BA6D3C"/>
    <w:rsid w:val="00BB40EF"/>
    <w:rsid w:val="00BB51FE"/>
    <w:rsid w:val="00BB5FEC"/>
    <w:rsid w:val="00BB7AB6"/>
    <w:rsid w:val="00BC051E"/>
    <w:rsid w:val="00BC1509"/>
    <w:rsid w:val="00BC2A29"/>
    <w:rsid w:val="00BC31B9"/>
    <w:rsid w:val="00BD2699"/>
    <w:rsid w:val="00BD3E78"/>
    <w:rsid w:val="00BE64C3"/>
    <w:rsid w:val="00BE6F46"/>
    <w:rsid w:val="00BF08E6"/>
    <w:rsid w:val="00BF4A6D"/>
    <w:rsid w:val="00BF662D"/>
    <w:rsid w:val="00C05533"/>
    <w:rsid w:val="00C07A7A"/>
    <w:rsid w:val="00C10266"/>
    <w:rsid w:val="00C12692"/>
    <w:rsid w:val="00C163B5"/>
    <w:rsid w:val="00C27E31"/>
    <w:rsid w:val="00C3167F"/>
    <w:rsid w:val="00C5514E"/>
    <w:rsid w:val="00C61E82"/>
    <w:rsid w:val="00C6650A"/>
    <w:rsid w:val="00C66D1B"/>
    <w:rsid w:val="00C71842"/>
    <w:rsid w:val="00C74E37"/>
    <w:rsid w:val="00C77552"/>
    <w:rsid w:val="00C80CEA"/>
    <w:rsid w:val="00C91183"/>
    <w:rsid w:val="00CA169C"/>
    <w:rsid w:val="00CA2000"/>
    <w:rsid w:val="00CA4F3F"/>
    <w:rsid w:val="00CB2D79"/>
    <w:rsid w:val="00CB776D"/>
    <w:rsid w:val="00CC5D5A"/>
    <w:rsid w:val="00CD2999"/>
    <w:rsid w:val="00CE07C5"/>
    <w:rsid w:val="00CE2E23"/>
    <w:rsid w:val="00CE32C5"/>
    <w:rsid w:val="00CE5581"/>
    <w:rsid w:val="00D03717"/>
    <w:rsid w:val="00D03F05"/>
    <w:rsid w:val="00D16926"/>
    <w:rsid w:val="00D2484A"/>
    <w:rsid w:val="00D255CB"/>
    <w:rsid w:val="00D31492"/>
    <w:rsid w:val="00D4340A"/>
    <w:rsid w:val="00D43478"/>
    <w:rsid w:val="00D57E92"/>
    <w:rsid w:val="00D74C62"/>
    <w:rsid w:val="00D778BF"/>
    <w:rsid w:val="00D85943"/>
    <w:rsid w:val="00D8770E"/>
    <w:rsid w:val="00DA1D24"/>
    <w:rsid w:val="00DA7FE1"/>
    <w:rsid w:val="00DB0190"/>
    <w:rsid w:val="00DB24F9"/>
    <w:rsid w:val="00DC5BB4"/>
    <w:rsid w:val="00DC7A91"/>
    <w:rsid w:val="00DD28B0"/>
    <w:rsid w:val="00DD3802"/>
    <w:rsid w:val="00DD4948"/>
    <w:rsid w:val="00DD6DAC"/>
    <w:rsid w:val="00DE3B88"/>
    <w:rsid w:val="00E01595"/>
    <w:rsid w:val="00E10804"/>
    <w:rsid w:val="00E31222"/>
    <w:rsid w:val="00E373E0"/>
    <w:rsid w:val="00E37C01"/>
    <w:rsid w:val="00E4120D"/>
    <w:rsid w:val="00E42A17"/>
    <w:rsid w:val="00E47025"/>
    <w:rsid w:val="00E4763C"/>
    <w:rsid w:val="00E50FDB"/>
    <w:rsid w:val="00E60B57"/>
    <w:rsid w:val="00E62F84"/>
    <w:rsid w:val="00E6557A"/>
    <w:rsid w:val="00E7079E"/>
    <w:rsid w:val="00E829BF"/>
    <w:rsid w:val="00E8660C"/>
    <w:rsid w:val="00E91651"/>
    <w:rsid w:val="00E9234E"/>
    <w:rsid w:val="00EA0F6F"/>
    <w:rsid w:val="00EB1B58"/>
    <w:rsid w:val="00EB7A26"/>
    <w:rsid w:val="00EC1061"/>
    <w:rsid w:val="00EC2C10"/>
    <w:rsid w:val="00EC438D"/>
    <w:rsid w:val="00EC5573"/>
    <w:rsid w:val="00ED58D8"/>
    <w:rsid w:val="00EE71D4"/>
    <w:rsid w:val="00F00BF0"/>
    <w:rsid w:val="00F00D55"/>
    <w:rsid w:val="00F028B2"/>
    <w:rsid w:val="00F0753C"/>
    <w:rsid w:val="00F3020A"/>
    <w:rsid w:val="00F343F5"/>
    <w:rsid w:val="00F418B4"/>
    <w:rsid w:val="00F6648F"/>
    <w:rsid w:val="00F727C6"/>
    <w:rsid w:val="00F8014E"/>
    <w:rsid w:val="00F85F5A"/>
    <w:rsid w:val="00F870F5"/>
    <w:rsid w:val="00F90376"/>
    <w:rsid w:val="00F90D74"/>
    <w:rsid w:val="00F916FF"/>
    <w:rsid w:val="00F93E2B"/>
    <w:rsid w:val="00F96173"/>
    <w:rsid w:val="00FA10D6"/>
    <w:rsid w:val="00FA2563"/>
    <w:rsid w:val="00FD3BF8"/>
    <w:rsid w:val="00FE77C9"/>
    <w:rsid w:val="00FF77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8"/>
      <w:szCs w:val="28"/>
    </w:rPr>
  </w:style>
  <w:style w:type="paragraph" w:styleId="Heading2">
    <w:name w:val="heading 2"/>
    <w:basedOn w:val="Normal"/>
    <w:link w:val="Heading2Char1"/>
    <w:uiPriority w:val="99"/>
    <w:qFormat/>
    <w:rsid w:val="005159D6"/>
    <w:pPr>
      <w:spacing w:before="100" w:beforeAutospacing="1" w:after="100" w:afterAutospacing="1"/>
      <w:outlineLvl w:val="1"/>
    </w:pPr>
    <w:rPr>
      <w:b/>
      <w:bCs/>
      <w:sz w:val="36"/>
      <w:szCs w:val="36"/>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uiPriority w:val="9"/>
    <w:semiHidden/>
    <w:rsid w:val="009C4D71"/>
    <w:rPr>
      <w:rFonts w:asciiTheme="majorHAnsi" w:eastAsiaTheme="majorEastAsia" w:hAnsiTheme="majorHAnsi" w:cstheme="majorBidi"/>
      <w:b/>
      <w:bCs/>
      <w:i/>
      <w:iCs/>
      <w:sz w:val="28"/>
      <w:szCs w:val="28"/>
    </w:rPr>
  </w:style>
  <w:style w:type="table" w:styleId="TableGrid">
    <w:name w:val="Table Grid"/>
    <w:basedOn w:val="TableNormal"/>
    <w:uiPriority w:val="99"/>
    <w:rsid w:val="00082B8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15469A"/>
    <w:rPr>
      <w:color w:val="0000FF"/>
      <w:u w:val="single"/>
    </w:rPr>
  </w:style>
  <w:style w:type="character" w:styleId="Strong">
    <w:name w:val="Strong"/>
    <w:basedOn w:val="DefaultParagraphFont"/>
    <w:uiPriority w:val="99"/>
    <w:qFormat/>
    <w:rsid w:val="00656D5D"/>
    <w:rPr>
      <w:b/>
      <w:bCs/>
    </w:rPr>
  </w:style>
  <w:style w:type="paragraph" w:customStyle="1" w:styleId="Char">
    <w:name w:val="Char"/>
    <w:basedOn w:val="Normal"/>
    <w:uiPriority w:val="99"/>
    <w:semiHidden/>
    <w:rsid w:val="00FD3BF8"/>
    <w:pPr>
      <w:spacing w:after="160" w:line="240" w:lineRule="exact"/>
    </w:pPr>
    <w:rPr>
      <w:sz w:val="24"/>
      <w:szCs w:val="24"/>
    </w:rPr>
  </w:style>
  <w:style w:type="paragraph" w:styleId="BalloonText">
    <w:name w:val="Balloon Text"/>
    <w:basedOn w:val="Normal"/>
    <w:link w:val="BalloonTextChar1"/>
    <w:uiPriority w:val="99"/>
    <w:rsid w:val="00250473"/>
    <w:rPr>
      <w:rFonts w:ascii="Tahoma" w:hAnsi="Tahoma" w:cs="Tahoma"/>
      <w:sz w:val="16"/>
      <w:szCs w:val="16"/>
    </w:rPr>
  </w:style>
  <w:style w:type="character" w:customStyle="1" w:styleId="BalloonTextChar">
    <w:name w:val="Balloon Text Char"/>
    <w:basedOn w:val="DefaultParagraphFont"/>
    <w:uiPriority w:val="99"/>
    <w:semiHidden/>
    <w:rsid w:val="009C4D71"/>
    <w:rPr>
      <w:sz w:val="0"/>
      <w:szCs w:val="0"/>
    </w:rPr>
  </w:style>
  <w:style w:type="character" w:customStyle="1" w:styleId="BalloonTextChar1">
    <w:name w:val="Balloon Text Char1"/>
    <w:link w:val="BalloonText"/>
    <w:uiPriority w:val="99"/>
    <w:locked/>
    <w:rsid w:val="00250473"/>
    <w:rPr>
      <w:rFonts w:ascii="Tahoma" w:hAnsi="Tahoma" w:cs="Tahoma"/>
      <w:sz w:val="16"/>
      <w:szCs w:val="16"/>
      <w:lang w:val="en-US" w:eastAsia="en-US"/>
    </w:rPr>
  </w:style>
  <w:style w:type="character" w:styleId="Emphasis">
    <w:name w:val="Emphasis"/>
    <w:basedOn w:val="DefaultParagraphFont"/>
    <w:uiPriority w:val="99"/>
    <w:qFormat/>
    <w:rsid w:val="002C3F3E"/>
    <w:rPr>
      <w:i/>
      <w:iCs/>
    </w:rPr>
  </w:style>
  <w:style w:type="character" w:customStyle="1" w:styleId="Heading2Char1">
    <w:name w:val="Heading 2 Char1"/>
    <w:link w:val="Heading2"/>
    <w:uiPriority w:val="99"/>
    <w:locked/>
    <w:rsid w:val="005159D6"/>
    <w:rPr>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ienld.nvtr@ta.sgdbinhduong.edu.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5</Pages>
  <Words>1520</Words>
  <Characters>8664</Characters>
  <Application>Microsoft Office Word</Application>
  <DocSecurity>0</DocSecurity>
  <Lines>0</Lines>
  <Paragraphs>0</Paragraphs>
  <ScaleCrop>false</ScaleCrop>
  <Company>HOME</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PHÒNG GIÁO DỤC VÀ ĐÀO TẠO      CỘNG HÒA XÃ HỘI CHỦ NGHĨA VIỆT NAM</dc:title>
  <dc:subject/>
  <dc:creator>User</dc:creator>
  <cp:keywords/>
  <dc:description/>
  <cp:lastModifiedBy>pc</cp:lastModifiedBy>
  <cp:revision>2</cp:revision>
  <cp:lastPrinted>2020-10-02T09:39:00Z</cp:lastPrinted>
  <dcterms:created xsi:type="dcterms:W3CDTF">2023-09-28T09:27:00Z</dcterms:created>
  <dcterms:modified xsi:type="dcterms:W3CDTF">2023-09-28T09:27:00Z</dcterms:modified>
</cp:coreProperties>
</file>